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3D4" w:rsidRPr="005A27F5" w:rsidRDefault="008A4F71" w:rsidP="000C46F6">
      <w:pPr>
        <w:spacing w:after="0"/>
        <w:jc w:val="center"/>
        <w:rPr>
          <w:rFonts w:ascii="Times New Roman" w:hAnsi="Times New Roman" w:cs="Times New Roman"/>
          <w:b/>
        </w:rPr>
      </w:pPr>
      <w:r w:rsidRPr="005A27F5">
        <w:rPr>
          <w:rFonts w:ascii="Times New Roman" w:hAnsi="Times New Roman" w:cs="Times New Roman"/>
          <w:b/>
        </w:rPr>
        <w:t xml:space="preserve">COMUNE DI </w:t>
      </w:r>
      <w:r w:rsidR="002E5247" w:rsidRPr="005A27F5">
        <w:rPr>
          <w:rFonts w:ascii="Times New Roman" w:hAnsi="Times New Roman" w:cs="Times New Roman"/>
          <w:b/>
        </w:rPr>
        <w:t>MONOPOLI</w:t>
      </w:r>
    </w:p>
    <w:p w:rsidR="00F7651F" w:rsidRPr="005A27F5" w:rsidRDefault="00F7651F" w:rsidP="000C46F6">
      <w:pPr>
        <w:spacing w:after="0"/>
        <w:jc w:val="center"/>
        <w:rPr>
          <w:rFonts w:ascii="Times New Roman" w:hAnsi="Times New Roman" w:cs="Times New Roman"/>
          <w:b/>
        </w:rPr>
      </w:pPr>
      <w:r w:rsidRPr="005A27F5">
        <w:rPr>
          <w:rFonts w:ascii="Times New Roman" w:hAnsi="Times New Roman" w:cs="Times New Roman"/>
          <w:b/>
        </w:rPr>
        <w:t>SERVIZIO SOLIDARIETA’ SOCIALE</w:t>
      </w:r>
    </w:p>
    <w:p w:rsidR="00F7651F" w:rsidRPr="005A27F5" w:rsidRDefault="00F7651F" w:rsidP="000C46F6">
      <w:pPr>
        <w:spacing w:after="0"/>
        <w:jc w:val="center"/>
        <w:rPr>
          <w:rFonts w:ascii="Times New Roman" w:hAnsi="Times New Roman" w:cs="Times New Roman"/>
          <w:b/>
        </w:rPr>
      </w:pPr>
    </w:p>
    <w:p w:rsidR="00F7651F" w:rsidRPr="005A27F5" w:rsidRDefault="008A4F71" w:rsidP="000C46F6">
      <w:pPr>
        <w:spacing w:after="0"/>
        <w:jc w:val="center"/>
        <w:rPr>
          <w:rFonts w:ascii="Times New Roman" w:hAnsi="Times New Roman" w:cs="Times New Roman"/>
          <w:b/>
        </w:rPr>
      </w:pPr>
      <w:r w:rsidRPr="005A27F5">
        <w:rPr>
          <w:rFonts w:ascii="Times New Roman" w:hAnsi="Times New Roman" w:cs="Times New Roman"/>
          <w:b/>
        </w:rPr>
        <w:t>ATTO DI CONVENZIONE</w:t>
      </w:r>
    </w:p>
    <w:p w:rsidR="00BF6B6B" w:rsidRPr="005A27F5" w:rsidRDefault="008A4F71" w:rsidP="000C46F6">
      <w:pPr>
        <w:spacing w:after="0"/>
        <w:jc w:val="center"/>
        <w:rPr>
          <w:rFonts w:ascii="Times New Roman" w:hAnsi="Times New Roman" w:cs="Times New Roman"/>
          <w:b/>
        </w:rPr>
      </w:pPr>
      <w:r w:rsidRPr="005A27F5">
        <w:rPr>
          <w:rFonts w:ascii="Times New Roman" w:hAnsi="Times New Roman" w:cs="Times New Roman"/>
          <w:b/>
        </w:rPr>
        <w:t xml:space="preserve">PER L’EROGAZIONE DI PRESTAZIONI SOCIO ASSISTENZIALI ED EDUCATIVE A CARATTERE SEMIRESIDENZIALE E RESIDENZIALE A FAVORE DI MINORI ASSISTITI DAL COMUNE DI </w:t>
      </w:r>
      <w:r w:rsidR="00F7651F" w:rsidRPr="005A27F5">
        <w:rPr>
          <w:rFonts w:ascii="Times New Roman" w:hAnsi="Times New Roman" w:cs="Times New Roman"/>
          <w:b/>
        </w:rPr>
        <w:t>MONOPOLI</w:t>
      </w:r>
      <w:r w:rsidRPr="005A27F5">
        <w:rPr>
          <w:rFonts w:ascii="Times New Roman" w:hAnsi="Times New Roman" w:cs="Times New Roman"/>
          <w:b/>
        </w:rPr>
        <w:t>.</w:t>
      </w:r>
    </w:p>
    <w:p w:rsidR="00F7651F" w:rsidRPr="005A27F5" w:rsidRDefault="00F7651F" w:rsidP="000C46F6">
      <w:pPr>
        <w:spacing w:after="0"/>
        <w:jc w:val="both"/>
        <w:rPr>
          <w:rFonts w:ascii="Times New Roman" w:hAnsi="Times New Roman" w:cs="Times New Roman"/>
          <w:b/>
        </w:rPr>
      </w:pPr>
    </w:p>
    <w:p w:rsidR="00F7651F" w:rsidRPr="005A27F5" w:rsidRDefault="008A4F71" w:rsidP="0043735C">
      <w:pPr>
        <w:spacing w:after="120"/>
        <w:jc w:val="both"/>
        <w:rPr>
          <w:rFonts w:ascii="Times New Roman" w:hAnsi="Times New Roman" w:cs="Times New Roman"/>
        </w:rPr>
      </w:pPr>
      <w:r w:rsidRPr="005A27F5">
        <w:rPr>
          <w:rFonts w:ascii="Times New Roman" w:hAnsi="Times New Roman" w:cs="Times New Roman"/>
        </w:rPr>
        <w:t xml:space="preserve"> Il Comune di </w:t>
      </w:r>
      <w:r w:rsidR="00F7651F" w:rsidRPr="005A27F5">
        <w:rPr>
          <w:rFonts w:ascii="Times New Roman" w:hAnsi="Times New Roman" w:cs="Times New Roman"/>
        </w:rPr>
        <w:t xml:space="preserve">Monopoli </w:t>
      </w:r>
      <w:r w:rsidRPr="005A27F5">
        <w:rPr>
          <w:rFonts w:ascii="Times New Roman" w:hAnsi="Times New Roman" w:cs="Times New Roman"/>
        </w:rPr>
        <w:t xml:space="preserve">rappresentato da…………………………, il quale interviene al presente atto in qualità di Dirigente della Direzione Servizi Sociali del Comune di </w:t>
      </w:r>
      <w:r w:rsidR="00F7651F" w:rsidRPr="005A27F5">
        <w:rPr>
          <w:rFonts w:ascii="Times New Roman" w:hAnsi="Times New Roman" w:cs="Times New Roman"/>
        </w:rPr>
        <w:t>Monopoli</w:t>
      </w:r>
      <w:r w:rsidRPr="005A27F5">
        <w:rPr>
          <w:rFonts w:ascii="Times New Roman" w:hAnsi="Times New Roman" w:cs="Times New Roman"/>
        </w:rPr>
        <w:t xml:space="preserve"> E La Struttura (precisare semiresidenziale/residenziale) per minori…………………………………………… sede operativa in………………………. Via…………………………………………………… autorizzazione n………………………………………………………</w:t>
      </w:r>
      <w:proofErr w:type="gramStart"/>
      <w:r w:rsidRPr="005A27F5">
        <w:rPr>
          <w:rFonts w:ascii="Times New Roman" w:hAnsi="Times New Roman" w:cs="Times New Roman"/>
        </w:rPr>
        <w:t>…….</w:t>
      </w:r>
      <w:proofErr w:type="gramEnd"/>
      <w:r w:rsidRPr="005A27F5">
        <w:rPr>
          <w:rFonts w:ascii="Times New Roman" w:hAnsi="Times New Roman" w:cs="Times New Roman"/>
        </w:rPr>
        <w:t>…. CF………………………………. P.IVA………………………………………………… Rappresentata da…………………………………………………………………</w:t>
      </w:r>
      <w:proofErr w:type="gramStart"/>
      <w:r w:rsidRPr="005A27F5">
        <w:rPr>
          <w:rFonts w:ascii="Times New Roman" w:hAnsi="Times New Roman" w:cs="Times New Roman"/>
        </w:rPr>
        <w:t>…….</w:t>
      </w:r>
      <w:proofErr w:type="gramEnd"/>
      <w:r w:rsidRPr="005A27F5">
        <w:rPr>
          <w:rFonts w:ascii="Times New Roman" w:hAnsi="Times New Roman" w:cs="Times New Roman"/>
        </w:rPr>
        <w:t xml:space="preserve">nella qualità di rappresentante legale della Cooperativa…………………………………………… </w:t>
      </w:r>
    </w:p>
    <w:p w:rsidR="00B5678A" w:rsidRPr="003B6971" w:rsidRDefault="008A4F71" w:rsidP="0043735C">
      <w:pPr>
        <w:spacing w:after="120"/>
        <w:jc w:val="center"/>
        <w:rPr>
          <w:rFonts w:ascii="Times New Roman" w:hAnsi="Times New Roman" w:cs="Times New Roman"/>
          <w:b/>
        </w:rPr>
      </w:pPr>
      <w:r w:rsidRPr="003B6971">
        <w:rPr>
          <w:rFonts w:ascii="Times New Roman" w:hAnsi="Times New Roman" w:cs="Times New Roman"/>
          <w:b/>
        </w:rPr>
        <w:t>PREMESSO CHE:</w:t>
      </w:r>
    </w:p>
    <w:p w:rsidR="00672929" w:rsidRPr="005A27F5" w:rsidRDefault="008A4F71" w:rsidP="000C46F6">
      <w:pPr>
        <w:jc w:val="both"/>
        <w:rPr>
          <w:rFonts w:ascii="Times New Roman" w:hAnsi="Times New Roman" w:cs="Times New Roman"/>
        </w:rPr>
      </w:pPr>
      <w:r w:rsidRPr="005A27F5">
        <w:rPr>
          <w:rFonts w:ascii="Times New Roman" w:hAnsi="Times New Roman" w:cs="Times New Roman"/>
        </w:rPr>
        <w:t>- la Legge Regionale n. 19/2006 individua le tipologie di strutture a ciclo residenziale e semiresidenziale, emanando i criteri per l’autorizzazione e, ove previsto dalla normativa vigente, l’accreditamento delle stesse;</w:t>
      </w:r>
    </w:p>
    <w:p w:rsidR="00672929" w:rsidRPr="005A27F5" w:rsidRDefault="008A4F71" w:rsidP="000C46F6">
      <w:pPr>
        <w:jc w:val="both"/>
        <w:rPr>
          <w:rFonts w:ascii="Times New Roman" w:hAnsi="Times New Roman" w:cs="Times New Roman"/>
        </w:rPr>
      </w:pPr>
      <w:r w:rsidRPr="005A27F5">
        <w:rPr>
          <w:rFonts w:ascii="Times New Roman" w:hAnsi="Times New Roman" w:cs="Times New Roman"/>
        </w:rPr>
        <w:t xml:space="preserve"> - il Regolamento Regionale n. 4/2007 e ss. mm. ii. definisce gli standard qualitativi, strutturali e organizzativi di tali strutture, specialmente con riguardo a quelle rivolte a favore di minori che si trovino in condizione di disagio socio-esistenziale, per i quali l’Ente assume gli obblighi di protezione;</w:t>
      </w:r>
    </w:p>
    <w:p w:rsidR="00451E0D" w:rsidRPr="005A27F5" w:rsidRDefault="008A4F71" w:rsidP="000C46F6">
      <w:pPr>
        <w:jc w:val="both"/>
        <w:rPr>
          <w:rFonts w:ascii="Times New Roman" w:hAnsi="Times New Roman" w:cs="Times New Roman"/>
        </w:rPr>
      </w:pPr>
      <w:r w:rsidRPr="005A27F5">
        <w:rPr>
          <w:rFonts w:ascii="Times New Roman" w:hAnsi="Times New Roman" w:cs="Times New Roman"/>
        </w:rPr>
        <w:t xml:space="preserve"> - il Comune provvede all’inserimento di minori che necessitano di immediata accoglienza, cura e assistenza in idonee comunità di accoglienza con il concorso dei soggetti del terzo settore, nell’ambito della propria funzione di protezione, tutela e promozione del benessere dei minori e dispone, anche a seguito dei decreti del Tribunale per i Minorenni territorialmente competente, il collocamento degli stessi al fine di garantire favorevoli opportunità di crescita affettivo – relazionali; </w:t>
      </w:r>
    </w:p>
    <w:p w:rsidR="00451E0D" w:rsidRPr="005A27F5" w:rsidRDefault="008A4F71" w:rsidP="000C46F6">
      <w:pPr>
        <w:jc w:val="both"/>
        <w:rPr>
          <w:rFonts w:ascii="Times New Roman" w:hAnsi="Times New Roman" w:cs="Times New Roman"/>
        </w:rPr>
      </w:pPr>
      <w:r w:rsidRPr="005A27F5">
        <w:rPr>
          <w:rFonts w:ascii="Times New Roman" w:hAnsi="Times New Roman" w:cs="Times New Roman"/>
        </w:rPr>
        <w:t>- la struttura semiresidenziale/residenziale __________________________ è stata autorizzata al funzionamento del servizio (precisare semiresidenziale/residenziale) per minori con provvedimento n………. del…………</w:t>
      </w:r>
      <w:proofErr w:type="gramStart"/>
      <w:r w:rsidRPr="005A27F5">
        <w:rPr>
          <w:rFonts w:ascii="Times New Roman" w:hAnsi="Times New Roman" w:cs="Times New Roman"/>
        </w:rPr>
        <w:t>…….</w:t>
      </w:r>
      <w:proofErr w:type="gramEnd"/>
      <w:r w:rsidRPr="005A27F5">
        <w:rPr>
          <w:rFonts w:ascii="Times New Roman" w:hAnsi="Times New Roman" w:cs="Times New Roman"/>
        </w:rPr>
        <w:t>, conservato agli atti ed ha la capacità ricettiva prevista nell’atto di autorizzazione per n……. minori in età compresa…………</w:t>
      </w:r>
    </w:p>
    <w:p w:rsidR="00451E0D" w:rsidRPr="005A27F5" w:rsidRDefault="008A4F71" w:rsidP="000C46F6">
      <w:pPr>
        <w:jc w:val="both"/>
        <w:rPr>
          <w:rFonts w:ascii="Times New Roman" w:hAnsi="Times New Roman" w:cs="Times New Roman"/>
        </w:rPr>
      </w:pPr>
      <w:r w:rsidRPr="005A27F5">
        <w:rPr>
          <w:rFonts w:ascii="Times New Roman" w:hAnsi="Times New Roman" w:cs="Times New Roman"/>
        </w:rPr>
        <w:t xml:space="preserve"> - per svolgere i propri compiti la struttura in oggetto mette a disposizione:</w:t>
      </w:r>
    </w:p>
    <w:p w:rsidR="00451E0D" w:rsidRPr="005A27F5" w:rsidRDefault="008A4F71" w:rsidP="000C46F6">
      <w:pPr>
        <w:pStyle w:val="Paragrafoelenco"/>
        <w:numPr>
          <w:ilvl w:val="0"/>
          <w:numId w:val="2"/>
        </w:numPr>
        <w:spacing w:after="0"/>
        <w:jc w:val="both"/>
        <w:rPr>
          <w:rFonts w:ascii="Times New Roman" w:hAnsi="Times New Roman" w:cs="Times New Roman"/>
        </w:rPr>
      </w:pPr>
      <w:r w:rsidRPr="005A27F5">
        <w:rPr>
          <w:rFonts w:ascii="Times New Roman" w:hAnsi="Times New Roman" w:cs="Times New Roman"/>
        </w:rPr>
        <w:t xml:space="preserve">i locali, le cui planimetrie sono conservate agli atti; </w:t>
      </w:r>
    </w:p>
    <w:p w:rsidR="00451E0D" w:rsidRPr="005A27F5" w:rsidRDefault="008A4F71" w:rsidP="000C46F6">
      <w:pPr>
        <w:pStyle w:val="Paragrafoelenco"/>
        <w:numPr>
          <w:ilvl w:val="0"/>
          <w:numId w:val="2"/>
        </w:numPr>
        <w:spacing w:after="0"/>
        <w:jc w:val="both"/>
        <w:rPr>
          <w:rFonts w:ascii="Times New Roman" w:hAnsi="Times New Roman" w:cs="Times New Roman"/>
        </w:rPr>
      </w:pPr>
      <w:r w:rsidRPr="005A27F5">
        <w:rPr>
          <w:rFonts w:ascii="Times New Roman" w:hAnsi="Times New Roman" w:cs="Times New Roman"/>
        </w:rPr>
        <w:t>il personale addetto al servizio specificato per qualifiche, mansioni e numero di ore prestate di cui alla scheda allegata (Allegato 1);</w:t>
      </w:r>
    </w:p>
    <w:p w:rsidR="00451E0D" w:rsidRPr="005A27F5" w:rsidRDefault="008A4F71" w:rsidP="000C46F6">
      <w:pPr>
        <w:pStyle w:val="Paragrafoelenco"/>
        <w:numPr>
          <w:ilvl w:val="0"/>
          <w:numId w:val="2"/>
        </w:numPr>
        <w:spacing w:after="0"/>
        <w:jc w:val="both"/>
        <w:rPr>
          <w:rFonts w:ascii="Times New Roman" w:hAnsi="Times New Roman" w:cs="Times New Roman"/>
        </w:rPr>
      </w:pPr>
      <w:r w:rsidRPr="005A27F5">
        <w:rPr>
          <w:rFonts w:ascii="Times New Roman" w:hAnsi="Times New Roman" w:cs="Times New Roman"/>
        </w:rPr>
        <w:t xml:space="preserve">il Progetto Educativo Generale del servizio; </w:t>
      </w:r>
    </w:p>
    <w:p w:rsidR="005A27F5" w:rsidRPr="0043735C" w:rsidRDefault="008A4F71" w:rsidP="0043735C">
      <w:pPr>
        <w:pStyle w:val="Paragrafoelenco"/>
        <w:numPr>
          <w:ilvl w:val="0"/>
          <w:numId w:val="2"/>
        </w:numPr>
        <w:spacing w:after="120"/>
        <w:jc w:val="both"/>
        <w:rPr>
          <w:rFonts w:ascii="Times New Roman" w:hAnsi="Times New Roman" w:cs="Times New Roman"/>
        </w:rPr>
      </w:pPr>
      <w:r w:rsidRPr="005A27F5">
        <w:rPr>
          <w:rFonts w:ascii="Times New Roman" w:hAnsi="Times New Roman" w:cs="Times New Roman"/>
        </w:rPr>
        <w:t>la Carta dei Servizi</w:t>
      </w:r>
      <w:r w:rsidR="005A27F5" w:rsidRPr="005A27F5">
        <w:rPr>
          <w:rFonts w:ascii="Times New Roman" w:hAnsi="Times New Roman" w:cs="Times New Roman"/>
        </w:rPr>
        <w:t>.</w:t>
      </w:r>
    </w:p>
    <w:p w:rsidR="005A27F5" w:rsidRDefault="008A4F71" w:rsidP="0043735C">
      <w:pPr>
        <w:spacing w:after="120"/>
        <w:jc w:val="both"/>
        <w:rPr>
          <w:rFonts w:ascii="Times New Roman" w:hAnsi="Times New Roman" w:cs="Times New Roman"/>
        </w:rPr>
      </w:pPr>
      <w:r w:rsidRPr="005A27F5">
        <w:rPr>
          <w:rFonts w:ascii="Times New Roman" w:hAnsi="Times New Roman" w:cs="Times New Roman"/>
        </w:rPr>
        <w:t xml:space="preserve">Tanto premesso, le parti come sopra costituite convengono e stipulano quanto segue: </w:t>
      </w:r>
    </w:p>
    <w:p w:rsidR="005A27F5" w:rsidRPr="005A27F5" w:rsidRDefault="008A4F71" w:rsidP="0043735C">
      <w:pPr>
        <w:spacing w:after="0"/>
        <w:jc w:val="both"/>
        <w:rPr>
          <w:rFonts w:ascii="Times New Roman" w:hAnsi="Times New Roman" w:cs="Times New Roman"/>
          <w:b/>
        </w:rPr>
      </w:pPr>
      <w:r w:rsidRPr="005A27F5">
        <w:rPr>
          <w:rFonts w:ascii="Times New Roman" w:hAnsi="Times New Roman" w:cs="Times New Roman"/>
          <w:b/>
        </w:rPr>
        <w:t>Articolo 1</w:t>
      </w:r>
      <w:r w:rsidR="0043735C">
        <w:rPr>
          <w:rFonts w:ascii="Times New Roman" w:hAnsi="Times New Roman" w:cs="Times New Roman"/>
          <w:b/>
        </w:rPr>
        <w:t xml:space="preserve">. </w:t>
      </w:r>
      <w:r w:rsidRPr="005A27F5">
        <w:rPr>
          <w:rFonts w:ascii="Times New Roman" w:hAnsi="Times New Roman" w:cs="Times New Roman"/>
          <w:b/>
        </w:rPr>
        <w:t>Individuazione soggetti e Destinatari delle prestazioni.</w:t>
      </w:r>
    </w:p>
    <w:p w:rsidR="00273EB6" w:rsidRDefault="008A4F71" w:rsidP="0043735C">
      <w:pPr>
        <w:spacing w:after="120"/>
        <w:jc w:val="both"/>
        <w:rPr>
          <w:rFonts w:ascii="Times New Roman" w:hAnsi="Times New Roman" w:cs="Times New Roman"/>
        </w:rPr>
      </w:pPr>
      <w:r w:rsidRPr="005A27F5">
        <w:rPr>
          <w:rFonts w:ascii="Times New Roman" w:hAnsi="Times New Roman" w:cs="Times New Roman"/>
        </w:rPr>
        <w:lastRenderedPageBreak/>
        <w:t xml:space="preserve"> Il Comune di </w:t>
      </w:r>
      <w:r w:rsidR="005A27F5">
        <w:rPr>
          <w:rFonts w:ascii="Times New Roman" w:hAnsi="Times New Roman" w:cs="Times New Roman"/>
        </w:rPr>
        <w:t>Monopoli</w:t>
      </w:r>
      <w:r w:rsidRPr="005A27F5">
        <w:rPr>
          <w:rFonts w:ascii="Times New Roman" w:hAnsi="Times New Roman" w:cs="Times New Roman"/>
        </w:rPr>
        <w:t xml:space="preserve"> ammette a fruire delle prestazioni oggetto della presente convenzione i minori individuati dal Servizio Sociale Professionale previo decreto emesso dall’Autorità Giudiziaria competente o secondo le procedure amministrative vigenti e le norme che regolano la competenza a sostenere l’onere della retta.</w:t>
      </w:r>
    </w:p>
    <w:p w:rsidR="005A27F5" w:rsidRDefault="008A4F71" w:rsidP="000C46F6">
      <w:pPr>
        <w:jc w:val="both"/>
        <w:rPr>
          <w:rFonts w:ascii="Times New Roman" w:hAnsi="Times New Roman" w:cs="Times New Roman"/>
        </w:rPr>
      </w:pPr>
      <w:r w:rsidRPr="005A27F5">
        <w:rPr>
          <w:rFonts w:ascii="Times New Roman" w:hAnsi="Times New Roman" w:cs="Times New Roman"/>
        </w:rPr>
        <w:t xml:space="preserve"> Le tipologie di strutture di interesse ai fini del presente accordo sono le seguenti: </w:t>
      </w:r>
    </w:p>
    <w:p w:rsidR="005A27F5"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Comunità familiare (art. 47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xml:space="preserve">. m. e ii.); </w:t>
      </w:r>
    </w:p>
    <w:p w:rsidR="005A27F5"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Comunità educativa (art. 48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m. e ii.);</w:t>
      </w:r>
    </w:p>
    <w:p w:rsidR="005A27F5"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Comunità di pronta accoglienza (art. 49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xml:space="preserve">. m. e ii.); </w:t>
      </w:r>
    </w:p>
    <w:p w:rsidR="00273EB6"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Comunità alloggio (art. 50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xml:space="preserve">. m. e ii.); </w:t>
      </w:r>
    </w:p>
    <w:p w:rsidR="00273EB6"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Gruppo appartamento (art. 51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xml:space="preserve">. m. e ii.); </w:t>
      </w:r>
    </w:p>
    <w:p w:rsidR="000C46F6"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Centro socio – educativo diurno (art. 52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m. e ii.);</w:t>
      </w:r>
    </w:p>
    <w:p w:rsidR="00273EB6" w:rsidRPr="000C46F6" w:rsidRDefault="008A4F71" w:rsidP="000C46F6">
      <w:pPr>
        <w:pStyle w:val="Paragrafoelenco"/>
        <w:numPr>
          <w:ilvl w:val="0"/>
          <w:numId w:val="9"/>
        </w:numPr>
        <w:spacing w:after="0"/>
        <w:jc w:val="both"/>
        <w:rPr>
          <w:rFonts w:ascii="Times New Roman" w:hAnsi="Times New Roman" w:cs="Times New Roman"/>
        </w:rPr>
      </w:pPr>
      <w:r w:rsidRPr="000C46F6">
        <w:rPr>
          <w:rFonts w:ascii="Times New Roman" w:hAnsi="Times New Roman" w:cs="Times New Roman"/>
        </w:rPr>
        <w:t xml:space="preserve">Comunità alloggio per gestanti e madri con figli minori a carico (art. 74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m. e ii.);</w:t>
      </w:r>
    </w:p>
    <w:p w:rsidR="000C46F6" w:rsidRPr="0043735C" w:rsidRDefault="008A4F71" w:rsidP="0043735C">
      <w:pPr>
        <w:pStyle w:val="Paragrafoelenco"/>
        <w:numPr>
          <w:ilvl w:val="0"/>
          <w:numId w:val="9"/>
        </w:numPr>
        <w:spacing w:after="120"/>
        <w:jc w:val="both"/>
        <w:rPr>
          <w:rFonts w:ascii="Times New Roman" w:hAnsi="Times New Roman" w:cs="Times New Roman"/>
        </w:rPr>
      </w:pPr>
      <w:r w:rsidRPr="000C46F6">
        <w:rPr>
          <w:rFonts w:ascii="Times New Roman" w:hAnsi="Times New Roman" w:cs="Times New Roman"/>
        </w:rPr>
        <w:t xml:space="preserve">Gruppo appartamento per gestanti e madri con figli minori a carico (art. 75 del Reg. Reg. 4/2007 e </w:t>
      </w:r>
      <w:proofErr w:type="spellStart"/>
      <w:r w:rsidRPr="000C46F6">
        <w:rPr>
          <w:rFonts w:ascii="Times New Roman" w:hAnsi="Times New Roman" w:cs="Times New Roman"/>
        </w:rPr>
        <w:t>succ</w:t>
      </w:r>
      <w:proofErr w:type="spellEnd"/>
      <w:r w:rsidRPr="000C46F6">
        <w:rPr>
          <w:rFonts w:ascii="Times New Roman" w:hAnsi="Times New Roman" w:cs="Times New Roman"/>
        </w:rPr>
        <w:t>. m. e ii.)</w:t>
      </w:r>
      <w:r w:rsidR="00273EB6" w:rsidRPr="000C46F6">
        <w:rPr>
          <w:rFonts w:ascii="Times New Roman" w:hAnsi="Times New Roman" w:cs="Times New Roman"/>
        </w:rPr>
        <w:t>.</w:t>
      </w:r>
    </w:p>
    <w:p w:rsidR="00273EB6" w:rsidRPr="00273EB6" w:rsidRDefault="008A4F71" w:rsidP="0043735C">
      <w:pPr>
        <w:spacing w:after="120"/>
        <w:jc w:val="both"/>
        <w:rPr>
          <w:rFonts w:ascii="Times New Roman" w:hAnsi="Times New Roman" w:cs="Times New Roman"/>
          <w:b/>
        </w:rPr>
      </w:pPr>
      <w:r w:rsidRPr="00273EB6">
        <w:rPr>
          <w:rFonts w:ascii="Times New Roman" w:hAnsi="Times New Roman" w:cs="Times New Roman"/>
          <w:b/>
        </w:rPr>
        <w:t>Articolo 2</w:t>
      </w:r>
      <w:r w:rsidR="0043735C">
        <w:rPr>
          <w:rFonts w:ascii="Times New Roman" w:hAnsi="Times New Roman" w:cs="Times New Roman"/>
          <w:b/>
        </w:rPr>
        <w:t xml:space="preserve">. </w:t>
      </w:r>
      <w:r w:rsidRPr="00273EB6">
        <w:rPr>
          <w:rFonts w:ascii="Times New Roman" w:hAnsi="Times New Roman" w:cs="Times New Roman"/>
          <w:b/>
        </w:rPr>
        <w:t>Norme di Legge</w:t>
      </w:r>
    </w:p>
    <w:p w:rsidR="0043735C" w:rsidRDefault="008A4F71" w:rsidP="0043735C">
      <w:pPr>
        <w:jc w:val="both"/>
        <w:rPr>
          <w:rFonts w:ascii="Times New Roman" w:hAnsi="Times New Roman" w:cs="Times New Roman"/>
        </w:rPr>
      </w:pPr>
      <w:r w:rsidRPr="005A27F5">
        <w:rPr>
          <w:rFonts w:ascii="Times New Roman" w:hAnsi="Times New Roman" w:cs="Times New Roman"/>
        </w:rPr>
        <w:t xml:space="preserve">La struttura ______________, si impegna al pieno rispetto delle norme contenute nelle vigenti Leggi in materia ed all’attuazione della Legge Regionale 10 luglio 2006, n. 19 “Disciplina del sistema integrato dei servizi sociali per la dignità e il benessere delle donne e degli uomini in Puglia” e del "Regolamento regionale attuativo n. 4 del 18 gennaio 2007” tenuto altresì conto della disciplina contenuta nel D.M. 308 del 21.05.2001 avente ad oggetto “Requisiti minimi strutturali e organizzativi per l’autorizzazione all’esercizio dei servizi e delle strutture a ciclo residenziale e semiresidenziale”. </w:t>
      </w:r>
    </w:p>
    <w:p w:rsidR="00273EB6" w:rsidRPr="0043735C" w:rsidRDefault="008A4F71" w:rsidP="0043735C">
      <w:pPr>
        <w:spacing w:after="120"/>
        <w:jc w:val="both"/>
        <w:rPr>
          <w:rFonts w:ascii="Times New Roman" w:hAnsi="Times New Roman" w:cs="Times New Roman"/>
        </w:rPr>
      </w:pPr>
      <w:r w:rsidRPr="00273EB6">
        <w:rPr>
          <w:rFonts w:ascii="Times New Roman" w:hAnsi="Times New Roman" w:cs="Times New Roman"/>
          <w:b/>
        </w:rPr>
        <w:t>Articolo 3</w:t>
      </w:r>
      <w:r w:rsidR="0043735C">
        <w:rPr>
          <w:rFonts w:ascii="Times New Roman" w:hAnsi="Times New Roman" w:cs="Times New Roman"/>
          <w:b/>
        </w:rPr>
        <w:t xml:space="preserve">. </w:t>
      </w:r>
      <w:r w:rsidRPr="00273EB6">
        <w:rPr>
          <w:rFonts w:ascii="Times New Roman" w:hAnsi="Times New Roman" w:cs="Times New Roman"/>
          <w:b/>
        </w:rPr>
        <w:t>Progetto Educativo Generale</w:t>
      </w:r>
    </w:p>
    <w:p w:rsidR="00273EB6" w:rsidRDefault="008A4F71" w:rsidP="0043735C">
      <w:pPr>
        <w:spacing w:after="120"/>
        <w:jc w:val="both"/>
        <w:rPr>
          <w:rFonts w:ascii="Times New Roman" w:hAnsi="Times New Roman" w:cs="Times New Roman"/>
        </w:rPr>
      </w:pPr>
      <w:r w:rsidRPr="005A27F5">
        <w:rPr>
          <w:rFonts w:ascii="Times New Roman" w:hAnsi="Times New Roman" w:cs="Times New Roman"/>
        </w:rPr>
        <w:t xml:space="preserve">L’ ente gestore del servizio, mediante il Progetto Educativo Generale stabilisce il tipo di servizio che svolge nel campo della tutela dei minori, in relazione ai bisogni presenti nella città ed alle indicazioni programmatiche dell’ente locale. </w:t>
      </w:r>
    </w:p>
    <w:p w:rsidR="00273EB6" w:rsidRDefault="008A4F71" w:rsidP="0043735C">
      <w:pPr>
        <w:spacing w:after="120"/>
        <w:jc w:val="both"/>
        <w:rPr>
          <w:rFonts w:ascii="Times New Roman" w:hAnsi="Times New Roman" w:cs="Times New Roman"/>
        </w:rPr>
      </w:pPr>
      <w:r w:rsidRPr="005A27F5">
        <w:rPr>
          <w:rFonts w:ascii="Times New Roman" w:hAnsi="Times New Roman" w:cs="Times New Roman"/>
        </w:rPr>
        <w:t>Tale Progetto precisa:</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 xml:space="preserve">il tipo di utenza a cui la struttura si rivolge; </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la natura dei bisogni e dei problemi per i quali interviene;</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gli obiettivi educativi che persegue;</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 xml:space="preserve">la metodologia di lavoro ed il tipo di prestazioni offerte; </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le modalità di rapporto con la comunità locale con i suoi servizi e le sue istituzioni;</w:t>
      </w:r>
    </w:p>
    <w:p w:rsidR="00273EB6" w:rsidRPr="00273EB6" w:rsidRDefault="008A4F71" w:rsidP="000C46F6">
      <w:pPr>
        <w:pStyle w:val="Paragrafoelenco"/>
        <w:numPr>
          <w:ilvl w:val="0"/>
          <w:numId w:val="4"/>
        </w:numPr>
        <w:spacing w:after="0"/>
        <w:jc w:val="both"/>
        <w:rPr>
          <w:rFonts w:ascii="Times New Roman" w:hAnsi="Times New Roman" w:cs="Times New Roman"/>
        </w:rPr>
      </w:pPr>
      <w:r w:rsidRPr="00273EB6">
        <w:rPr>
          <w:rFonts w:ascii="Times New Roman" w:hAnsi="Times New Roman" w:cs="Times New Roman"/>
        </w:rPr>
        <w:t>i criteri di regolamentazione della vita interna;</w:t>
      </w:r>
    </w:p>
    <w:p w:rsidR="00273EB6" w:rsidRPr="0043735C" w:rsidRDefault="008A4F71" w:rsidP="0043735C">
      <w:pPr>
        <w:pStyle w:val="Paragrafoelenco"/>
        <w:numPr>
          <w:ilvl w:val="0"/>
          <w:numId w:val="4"/>
        </w:numPr>
        <w:spacing w:after="120"/>
        <w:jc w:val="both"/>
        <w:rPr>
          <w:rFonts w:ascii="Times New Roman" w:hAnsi="Times New Roman" w:cs="Times New Roman"/>
        </w:rPr>
      </w:pPr>
      <w:r w:rsidRPr="00273EB6">
        <w:rPr>
          <w:rFonts w:ascii="Times New Roman" w:hAnsi="Times New Roman" w:cs="Times New Roman"/>
        </w:rPr>
        <w:t xml:space="preserve">criteri e modalità per la formazione permanente del personale. </w:t>
      </w:r>
    </w:p>
    <w:p w:rsidR="00273EB6" w:rsidRPr="00273EB6" w:rsidRDefault="008A4F71" w:rsidP="0043735C">
      <w:pPr>
        <w:spacing w:after="0"/>
        <w:jc w:val="both"/>
        <w:rPr>
          <w:rFonts w:ascii="Times New Roman" w:hAnsi="Times New Roman" w:cs="Times New Roman"/>
          <w:b/>
        </w:rPr>
      </w:pPr>
      <w:r w:rsidRPr="00273EB6">
        <w:rPr>
          <w:rFonts w:ascii="Times New Roman" w:hAnsi="Times New Roman" w:cs="Times New Roman"/>
          <w:b/>
        </w:rPr>
        <w:t>Articolo 4</w:t>
      </w:r>
      <w:r w:rsidR="0043735C">
        <w:rPr>
          <w:rFonts w:ascii="Times New Roman" w:hAnsi="Times New Roman" w:cs="Times New Roman"/>
          <w:b/>
        </w:rPr>
        <w:t xml:space="preserve">. </w:t>
      </w:r>
      <w:r w:rsidRPr="00273EB6">
        <w:rPr>
          <w:rFonts w:ascii="Times New Roman" w:hAnsi="Times New Roman" w:cs="Times New Roman"/>
          <w:b/>
        </w:rPr>
        <w:t>Posti convenzionati</w:t>
      </w:r>
    </w:p>
    <w:p w:rsidR="00273EB6" w:rsidRDefault="008A4F71" w:rsidP="000C46F6">
      <w:pPr>
        <w:jc w:val="both"/>
        <w:rPr>
          <w:rFonts w:ascii="Times New Roman" w:hAnsi="Times New Roman" w:cs="Times New Roman"/>
        </w:rPr>
      </w:pPr>
      <w:r w:rsidRPr="005A27F5">
        <w:rPr>
          <w:rFonts w:ascii="Times New Roman" w:hAnsi="Times New Roman" w:cs="Times New Roman"/>
        </w:rPr>
        <w:t xml:space="preserve"> La Struttura ospitante si impegna a riservare, qualora formalmente richiesto, ai fini e per gli scopi della presente convenzione, posti a favore di utenti assistiti dal Comune di </w:t>
      </w:r>
      <w:r w:rsidR="00273EB6">
        <w:rPr>
          <w:rFonts w:ascii="Times New Roman" w:hAnsi="Times New Roman" w:cs="Times New Roman"/>
        </w:rPr>
        <w:t>Monopoli</w:t>
      </w:r>
      <w:r w:rsidRPr="005A27F5">
        <w:rPr>
          <w:rFonts w:ascii="Times New Roman" w:hAnsi="Times New Roman" w:cs="Times New Roman"/>
        </w:rPr>
        <w:t xml:space="preserve"> nel limite della capacità ricettiva di cui all’atto di autorizzazione. La struttura ha facoltà di accogliere minori di altre zone limitrofe e/o provenienti dal territorio regionale e statale. </w:t>
      </w:r>
    </w:p>
    <w:p w:rsidR="002043C5" w:rsidRPr="0043735C" w:rsidRDefault="008A4F71" w:rsidP="0043735C">
      <w:pPr>
        <w:spacing w:after="0"/>
        <w:jc w:val="both"/>
        <w:rPr>
          <w:rFonts w:ascii="Times New Roman" w:hAnsi="Times New Roman" w:cs="Times New Roman"/>
          <w:b/>
        </w:rPr>
      </w:pPr>
      <w:r w:rsidRPr="002043C5">
        <w:rPr>
          <w:rFonts w:ascii="Times New Roman" w:hAnsi="Times New Roman" w:cs="Times New Roman"/>
          <w:b/>
        </w:rPr>
        <w:t>Articolo 5</w:t>
      </w:r>
      <w:r w:rsidR="0043735C">
        <w:rPr>
          <w:rFonts w:ascii="Times New Roman" w:hAnsi="Times New Roman" w:cs="Times New Roman"/>
          <w:b/>
        </w:rPr>
        <w:t xml:space="preserve">. </w:t>
      </w:r>
      <w:r w:rsidRPr="002043C5">
        <w:rPr>
          <w:rFonts w:ascii="Times New Roman" w:hAnsi="Times New Roman" w:cs="Times New Roman"/>
          <w:b/>
        </w:rPr>
        <w:t>Ammissioni</w:t>
      </w:r>
      <w:r w:rsidRPr="005A27F5">
        <w:rPr>
          <w:rFonts w:ascii="Times New Roman" w:hAnsi="Times New Roman" w:cs="Times New Roman"/>
        </w:rPr>
        <w:t xml:space="preserve"> </w:t>
      </w:r>
    </w:p>
    <w:p w:rsidR="002043C5" w:rsidRDefault="008A4F71" w:rsidP="000C46F6">
      <w:pPr>
        <w:jc w:val="both"/>
        <w:rPr>
          <w:rFonts w:ascii="Times New Roman" w:hAnsi="Times New Roman" w:cs="Times New Roman"/>
        </w:rPr>
      </w:pPr>
      <w:r w:rsidRPr="005A27F5">
        <w:rPr>
          <w:rFonts w:ascii="Times New Roman" w:hAnsi="Times New Roman" w:cs="Times New Roman"/>
        </w:rPr>
        <w:lastRenderedPageBreak/>
        <w:t xml:space="preserve">Il Comune di </w:t>
      </w:r>
      <w:r w:rsidR="002043C5">
        <w:rPr>
          <w:rFonts w:ascii="Times New Roman" w:hAnsi="Times New Roman" w:cs="Times New Roman"/>
        </w:rPr>
        <w:t>Monopoli</w:t>
      </w:r>
      <w:r w:rsidRPr="005A27F5">
        <w:rPr>
          <w:rFonts w:ascii="Times New Roman" w:hAnsi="Times New Roman" w:cs="Times New Roman"/>
        </w:rPr>
        <w:t xml:space="preserve"> avrà cura di emettere per ciascun utente inserito nel servizio semiresidenziale/residenziale in argomento apposito provvedimento amministrativo denominato “impegn</w:t>
      </w:r>
      <w:r w:rsidR="002043C5">
        <w:rPr>
          <w:rFonts w:ascii="Times New Roman" w:hAnsi="Times New Roman" w:cs="Times New Roman"/>
        </w:rPr>
        <w:t>ativa</w:t>
      </w:r>
      <w:r w:rsidRPr="005A27F5">
        <w:rPr>
          <w:rFonts w:ascii="Times New Roman" w:hAnsi="Times New Roman" w:cs="Times New Roman"/>
        </w:rPr>
        <w:t xml:space="preserve">”. Tali impegnative, emesse dall’Ufficio preposto del Servizio Minori, devono essere predisposte entro 30 gg. dal ricevimento di proposta formale di inserimento da parte dei Servizi Sociali territorialmente competenti. Le proposte di inserimento del Servizio sociale competente devono pervenire all’ufficio preposto sopra detto almeno 5 giorni prima della data del previsto inserimento, tranne nei casi di ammissioni disposte d’urgenza. I Servizi sociali territoriali e, nello specifico, l’Assistente Sociale competente del caso, sono tenuti ad accompagnare la proposta di inserimento con una Relazione scritta contenente tutte le informazioni necessarie all’inserimento, l’individuazione della struttura di accoglienza più idonea alle esigenze del minore, al fine di sviluppare a suo favore un adeguato progetto educativo personalizzato in base alla tipologia di servizio ricavabile dal Piano Educativo Generale. La permanenza in struttura verrà definita dalla relazione predisposta dal Servizio Sociale Professionale o specialistico competente alla presa in carico e nel progetto educativo individualizzato predisposto dall’equipe della struttura, in condivisione con i predetti Servizi territoriali. Analogamente, gli stessi Servizi valuteranno l’efficacia del progetto nel corso del suo svolgimento e potranno stabilire, ove necessario, una diversa collocazione dell’utente inserito, qualora tale intervento risultasse di maggiore garanzia per il sostegno dell’utente stesso. </w:t>
      </w:r>
    </w:p>
    <w:p w:rsidR="002043C5" w:rsidRPr="002043C5" w:rsidRDefault="008A4F71" w:rsidP="0043735C">
      <w:pPr>
        <w:spacing w:after="0"/>
        <w:jc w:val="both"/>
        <w:rPr>
          <w:rFonts w:ascii="Times New Roman" w:hAnsi="Times New Roman" w:cs="Times New Roman"/>
          <w:b/>
        </w:rPr>
      </w:pPr>
      <w:r w:rsidRPr="002043C5">
        <w:rPr>
          <w:rFonts w:ascii="Times New Roman" w:hAnsi="Times New Roman" w:cs="Times New Roman"/>
          <w:b/>
        </w:rPr>
        <w:t>Articolo 6</w:t>
      </w:r>
      <w:r w:rsidR="0043735C">
        <w:rPr>
          <w:rFonts w:ascii="Times New Roman" w:hAnsi="Times New Roman" w:cs="Times New Roman"/>
          <w:b/>
        </w:rPr>
        <w:t xml:space="preserve">. </w:t>
      </w:r>
      <w:r w:rsidRPr="002043C5">
        <w:rPr>
          <w:rFonts w:ascii="Times New Roman" w:hAnsi="Times New Roman" w:cs="Times New Roman"/>
          <w:b/>
        </w:rPr>
        <w:t>Progetto Educativo Individuale</w:t>
      </w:r>
    </w:p>
    <w:p w:rsidR="002043C5" w:rsidRDefault="008A4F71" w:rsidP="000C46F6">
      <w:pPr>
        <w:jc w:val="both"/>
        <w:rPr>
          <w:rFonts w:ascii="Times New Roman" w:hAnsi="Times New Roman" w:cs="Times New Roman"/>
        </w:rPr>
      </w:pPr>
      <w:r w:rsidRPr="005A27F5">
        <w:rPr>
          <w:rFonts w:ascii="Times New Roman" w:hAnsi="Times New Roman" w:cs="Times New Roman"/>
        </w:rPr>
        <w:t>L’operatore della struttura, e nello specifico l’</w:t>
      </w:r>
      <w:r w:rsidR="00AA04B2">
        <w:rPr>
          <w:rFonts w:ascii="Times New Roman" w:hAnsi="Times New Roman" w:cs="Times New Roman"/>
        </w:rPr>
        <w:t>operatore</w:t>
      </w:r>
      <w:r w:rsidRPr="005A27F5">
        <w:rPr>
          <w:rFonts w:ascii="Times New Roman" w:hAnsi="Times New Roman" w:cs="Times New Roman"/>
        </w:rPr>
        <w:t xml:space="preserve"> della struttura assegnata alla responsabilità della presa in carico del minore e della sua famiglia, è tenuto a definire il Progetto Educativo Individuale personalizzato in collaborazione con le figure professionali sociali territoriali coinvolte sul caso, tenendo conto delle risorse istituzionali, personali, familiari di rete. </w:t>
      </w:r>
      <w:r w:rsidR="00AA04B2">
        <w:rPr>
          <w:rFonts w:ascii="Times New Roman" w:hAnsi="Times New Roman" w:cs="Times New Roman"/>
        </w:rPr>
        <w:t xml:space="preserve">Lo stesso operatore </w:t>
      </w:r>
      <w:r w:rsidRPr="005A27F5">
        <w:rPr>
          <w:rFonts w:ascii="Times New Roman" w:hAnsi="Times New Roman" w:cs="Times New Roman"/>
        </w:rPr>
        <w:t>cui è attribuit</w:t>
      </w:r>
      <w:r w:rsidR="00AA04B2">
        <w:rPr>
          <w:rFonts w:ascii="Times New Roman" w:hAnsi="Times New Roman" w:cs="Times New Roman"/>
        </w:rPr>
        <w:t>o</w:t>
      </w:r>
      <w:r w:rsidRPr="005A27F5">
        <w:rPr>
          <w:rFonts w:ascii="Times New Roman" w:hAnsi="Times New Roman" w:cs="Times New Roman"/>
        </w:rPr>
        <w:t xml:space="preserve"> la responsabilità del programma di assistenza è tenuto a presentare al Responsabile del servizio Sociale Territoriale una relazione semestrale sull’andamento del Progetto Educativo Individuale, sulla sua presumibile durata e sull’evoluzione delle condizioni di difficoltà del nucleo familiare di provenienza. </w:t>
      </w:r>
    </w:p>
    <w:p w:rsidR="002043C5" w:rsidRPr="002043C5" w:rsidRDefault="008A4F71" w:rsidP="0043735C">
      <w:pPr>
        <w:spacing w:after="0"/>
        <w:jc w:val="both"/>
        <w:rPr>
          <w:rFonts w:ascii="Times New Roman" w:hAnsi="Times New Roman" w:cs="Times New Roman"/>
          <w:b/>
        </w:rPr>
      </w:pPr>
      <w:bookmarkStart w:id="0" w:name="_Hlk227754130"/>
      <w:r w:rsidRPr="002043C5">
        <w:rPr>
          <w:rFonts w:ascii="Times New Roman" w:hAnsi="Times New Roman" w:cs="Times New Roman"/>
          <w:b/>
        </w:rPr>
        <w:t>Articolo 7</w:t>
      </w:r>
      <w:r w:rsidR="0043735C">
        <w:rPr>
          <w:rFonts w:ascii="Times New Roman" w:hAnsi="Times New Roman" w:cs="Times New Roman"/>
          <w:b/>
        </w:rPr>
        <w:t xml:space="preserve">. </w:t>
      </w:r>
      <w:r w:rsidRPr="002043C5">
        <w:rPr>
          <w:rFonts w:ascii="Times New Roman" w:hAnsi="Times New Roman" w:cs="Times New Roman"/>
          <w:b/>
        </w:rPr>
        <w:t>Presenze Assenze e Dimissioni</w:t>
      </w:r>
    </w:p>
    <w:bookmarkEnd w:id="0"/>
    <w:p w:rsidR="00AA04B2" w:rsidRDefault="008A4F71" w:rsidP="000C46F6">
      <w:pPr>
        <w:jc w:val="both"/>
        <w:rPr>
          <w:rFonts w:ascii="Times New Roman" w:hAnsi="Times New Roman" w:cs="Times New Roman"/>
        </w:rPr>
      </w:pPr>
      <w:r w:rsidRPr="005A27F5">
        <w:rPr>
          <w:rFonts w:ascii="Times New Roman" w:hAnsi="Times New Roman" w:cs="Times New Roman"/>
        </w:rPr>
        <w:t xml:space="preserve">Alla scadenza del periodo di permanenza prestabilito, l’Assistente </w:t>
      </w:r>
      <w:r w:rsidR="00AA04B2">
        <w:rPr>
          <w:rFonts w:ascii="Times New Roman" w:hAnsi="Times New Roman" w:cs="Times New Roman"/>
        </w:rPr>
        <w:t>Sociale</w:t>
      </w:r>
      <w:r w:rsidRPr="005A27F5">
        <w:rPr>
          <w:rFonts w:ascii="Times New Roman" w:hAnsi="Times New Roman" w:cs="Times New Roman"/>
        </w:rPr>
        <w:t xml:space="preserve"> responsabile della presa in carico valuta, in collaborazione con il Responsabile della Struttura ed eventuali figure professionali sanitarie e sociali territoriali coinvolte sul caso, il raggiungimento dell’obiettivo del Progetto Educativo. Qualora sopraggiungano condizioni che rendano inattuabile il Progetto Educativo, il minore può essere dimesso previo reperimento di idonea soluzione alternativa. L’Assistente Sociale responsabile della presa in carico del minore è tenuto a comunicare all’Ufficio</w:t>
      </w:r>
      <w:r w:rsidR="00AA04B2">
        <w:rPr>
          <w:rFonts w:ascii="Times New Roman" w:hAnsi="Times New Roman" w:cs="Times New Roman"/>
        </w:rPr>
        <w:t xml:space="preserve"> Amministrativo</w:t>
      </w:r>
      <w:r w:rsidRPr="005A27F5">
        <w:rPr>
          <w:rFonts w:ascii="Times New Roman" w:hAnsi="Times New Roman" w:cs="Times New Roman"/>
        </w:rPr>
        <w:t xml:space="preserve"> preposto l’avvenuta dimissione del minore entro il termine di n. 5 giorni dalla cessazione dell’inserimento. Nel caso in cui le assenze del minore superino il 50% delle presenze bimestrali, la Struttura è tenuta a notificare tale evento ai Servizi Socio Territoriali che hanno disposto l’inserimento del minore, ai fini di un’eventuale rivalutazione del caso in collaborazione con le figure professionali coinvolte. Analogamente, qualora le assenze del minore superino il 50% delle presenze bimestrali, l’assistente Sociale di riferimento deve darne tempestiva comunicazione all’Ufficio</w:t>
      </w:r>
      <w:r w:rsidR="00AA04B2">
        <w:rPr>
          <w:rFonts w:ascii="Times New Roman" w:hAnsi="Times New Roman" w:cs="Times New Roman"/>
        </w:rPr>
        <w:t xml:space="preserve"> Amministrativo</w:t>
      </w:r>
      <w:r w:rsidRPr="005A27F5">
        <w:rPr>
          <w:rFonts w:ascii="Times New Roman" w:hAnsi="Times New Roman" w:cs="Times New Roman"/>
        </w:rPr>
        <w:t xml:space="preserve"> preposto specificandone le motivazioni. In caso di allontanamento non concordato o fuga del minore, la Struttura residenziale è tenuta a comunicare tempestivamente l’evento ai Servizi Soci</w:t>
      </w:r>
      <w:r w:rsidR="00AA04B2">
        <w:rPr>
          <w:rFonts w:ascii="Times New Roman" w:hAnsi="Times New Roman" w:cs="Times New Roman"/>
        </w:rPr>
        <w:t>ali del comune di Monopoli</w:t>
      </w:r>
      <w:r w:rsidRPr="005A27F5">
        <w:rPr>
          <w:rFonts w:ascii="Times New Roman" w:hAnsi="Times New Roman" w:cs="Times New Roman"/>
        </w:rPr>
        <w:t xml:space="preserve"> che hanno disposto l’inserimento del minore.</w:t>
      </w:r>
    </w:p>
    <w:p w:rsidR="009651FE" w:rsidRPr="009651FE" w:rsidRDefault="008A4F71" w:rsidP="000C46F6">
      <w:pPr>
        <w:jc w:val="both"/>
        <w:rPr>
          <w:rFonts w:ascii="Times New Roman" w:hAnsi="Times New Roman" w:cs="Times New Roman"/>
          <w:b/>
        </w:rPr>
      </w:pPr>
      <w:r w:rsidRPr="009651FE">
        <w:rPr>
          <w:rFonts w:ascii="Times New Roman" w:hAnsi="Times New Roman" w:cs="Times New Roman"/>
          <w:b/>
        </w:rPr>
        <w:t>STRUTTURE SEMIRESIDENZIALI</w:t>
      </w:r>
    </w:p>
    <w:p w:rsidR="009651FE" w:rsidRDefault="008A4F71" w:rsidP="000C46F6">
      <w:pPr>
        <w:spacing w:after="0"/>
        <w:jc w:val="both"/>
        <w:rPr>
          <w:rFonts w:ascii="Times New Roman" w:hAnsi="Times New Roman" w:cs="Times New Roman"/>
          <w:b/>
        </w:rPr>
      </w:pPr>
      <w:r w:rsidRPr="009651FE">
        <w:rPr>
          <w:rFonts w:ascii="Times New Roman" w:hAnsi="Times New Roman" w:cs="Times New Roman"/>
          <w:b/>
        </w:rPr>
        <w:t>Articolo 8</w:t>
      </w:r>
      <w:r w:rsidR="0043735C">
        <w:rPr>
          <w:rFonts w:ascii="Times New Roman" w:hAnsi="Times New Roman" w:cs="Times New Roman"/>
          <w:b/>
        </w:rPr>
        <w:t xml:space="preserve">. </w:t>
      </w:r>
      <w:r w:rsidRPr="009651FE">
        <w:rPr>
          <w:rFonts w:ascii="Times New Roman" w:hAnsi="Times New Roman" w:cs="Times New Roman"/>
          <w:b/>
        </w:rPr>
        <w:t>Strutture semiresidenziali a ciclo diurno</w:t>
      </w:r>
      <w:r w:rsidR="000C46F6">
        <w:rPr>
          <w:rFonts w:ascii="Times New Roman" w:hAnsi="Times New Roman" w:cs="Times New Roman"/>
          <w:b/>
        </w:rPr>
        <w:t xml:space="preserve"> - </w:t>
      </w:r>
      <w:r w:rsidRPr="009651FE">
        <w:rPr>
          <w:rFonts w:ascii="Times New Roman" w:hAnsi="Times New Roman" w:cs="Times New Roman"/>
          <w:b/>
        </w:rPr>
        <w:t xml:space="preserve">Prestazioni garantite all’utente </w:t>
      </w:r>
    </w:p>
    <w:p w:rsidR="009651FE" w:rsidRPr="009651FE" w:rsidRDefault="009651FE" w:rsidP="000C46F6">
      <w:pPr>
        <w:spacing w:after="0"/>
        <w:jc w:val="both"/>
        <w:rPr>
          <w:rFonts w:ascii="Times New Roman" w:hAnsi="Times New Roman" w:cs="Times New Roman"/>
          <w:b/>
        </w:rPr>
      </w:pP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La Struttura semiresidenziale garantisce l’apertura per almeno n. 5 giorni settimanali. </w:t>
      </w:r>
    </w:p>
    <w:p w:rsidR="009651FE" w:rsidRDefault="008A4F71" w:rsidP="000C46F6">
      <w:pPr>
        <w:jc w:val="both"/>
        <w:rPr>
          <w:rFonts w:ascii="Times New Roman" w:hAnsi="Times New Roman" w:cs="Times New Roman"/>
        </w:rPr>
      </w:pPr>
      <w:r w:rsidRPr="005A27F5">
        <w:rPr>
          <w:rFonts w:ascii="Times New Roman" w:hAnsi="Times New Roman" w:cs="Times New Roman"/>
        </w:rPr>
        <w:lastRenderedPageBreak/>
        <w:t>Il servizio si impegna ad assicurare al minore le seguenti prestazioni:</w:t>
      </w:r>
    </w:p>
    <w:p w:rsidR="009651FE" w:rsidRDefault="008A4F71" w:rsidP="000C46F6">
      <w:pPr>
        <w:jc w:val="both"/>
        <w:rPr>
          <w:rFonts w:ascii="Times New Roman" w:hAnsi="Times New Roman" w:cs="Times New Roman"/>
        </w:rPr>
      </w:pPr>
      <w:r w:rsidRPr="009651FE">
        <w:rPr>
          <w:rFonts w:ascii="Times New Roman" w:hAnsi="Times New Roman" w:cs="Times New Roman"/>
          <w:b/>
        </w:rPr>
        <w:t>1) MODULO STANDARD</w:t>
      </w:r>
      <w:r w:rsidRPr="005A27F5">
        <w:rPr>
          <w:rFonts w:ascii="Times New Roman" w:hAnsi="Times New Roman" w:cs="Times New Roman"/>
        </w:rPr>
        <w:t xml:space="preserve">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a) Accoglienza mattutina e pomeridiana per un tempo non inferiore alle n. 6h /giornaliere </w:t>
      </w:r>
    </w:p>
    <w:p w:rsidR="009651FE" w:rsidRDefault="008A4F71" w:rsidP="000C46F6">
      <w:pPr>
        <w:jc w:val="both"/>
        <w:rPr>
          <w:rFonts w:ascii="Times New Roman" w:hAnsi="Times New Roman" w:cs="Times New Roman"/>
        </w:rPr>
      </w:pPr>
      <w:r w:rsidRPr="005A27F5">
        <w:rPr>
          <w:rFonts w:ascii="Times New Roman" w:hAnsi="Times New Roman" w:cs="Times New Roman"/>
        </w:rPr>
        <w:t>b) Trattamento alimentare secondo tabelle dietetiche approvate dalla ASL che consisterà in:</w:t>
      </w:r>
    </w:p>
    <w:p w:rsidR="009651FE" w:rsidRPr="000C46F6" w:rsidRDefault="008A4F71" w:rsidP="000C46F6">
      <w:pPr>
        <w:pStyle w:val="Paragrafoelenco"/>
        <w:numPr>
          <w:ilvl w:val="0"/>
          <w:numId w:val="10"/>
        </w:numPr>
        <w:jc w:val="both"/>
        <w:rPr>
          <w:rFonts w:ascii="Times New Roman" w:hAnsi="Times New Roman" w:cs="Times New Roman"/>
        </w:rPr>
      </w:pPr>
      <w:r w:rsidRPr="000C46F6">
        <w:rPr>
          <w:rFonts w:ascii="Times New Roman" w:hAnsi="Times New Roman" w:cs="Times New Roman"/>
        </w:rPr>
        <w:t>pranzo</w:t>
      </w:r>
    </w:p>
    <w:p w:rsidR="009651FE" w:rsidRPr="000C46F6" w:rsidRDefault="008A4F71" w:rsidP="000C46F6">
      <w:pPr>
        <w:pStyle w:val="Paragrafoelenco"/>
        <w:numPr>
          <w:ilvl w:val="0"/>
          <w:numId w:val="10"/>
        </w:numPr>
        <w:jc w:val="both"/>
        <w:rPr>
          <w:rFonts w:ascii="Times New Roman" w:hAnsi="Times New Roman" w:cs="Times New Roman"/>
        </w:rPr>
      </w:pPr>
      <w:r w:rsidRPr="000C46F6">
        <w:rPr>
          <w:rFonts w:ascii="Times New Roman" w:hAnsi="Times New Roman" w:cs="Times New Roman"/>
        </w:rPr>
        <w:t>merenda</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 c) Gestione del processo educativo da avviarsi:</w:t>
      </w:r>
    </w:p>
    <w:p w:rsidR="009651FE" w:rsidRPr="000C46F6" w:rsidRDefault="008A4F71" w:rsidP="000C46F6">
      <w:pPr>
        <w:pStyle w:val="Paragrafoelenco"/>
        <w:numPr>
          <w:ilvl w:val="0"/>
          <w:numId w:val="12"/>
        </w:numPr>
        <w:ind w:left="709"/>
        <w:jc w:val="both"/>
        <w:rPr>
          <w:rFonts w:ascii="Times New Roman" w:hAnsi="Times New Roman" w:cs="Times New Roman"/>
        </w:rPr>
      </w:pPr>
      <w:r w:rsidRPr="000C46F6">
        <w:rPr>
          <w:rFonts w:ascii="Times New Roman" w:hAnsi="Times New Roman" w:cs="Times New Roman"/>
        </w:rPr>
        <w:t>all’interno della struttura, offrendo quotidianamente agli ospiti stimoli atti allo sviluppo delle capacità cognitivo-relazionali;</w:t>
      </w:r>
    </w:p>
    <w:p w:rsidR="009651FE" w:rsidRPr="000C46F6" w:rsidRDefault="008A4F71" w:rsidP="000C46F6">
      <w:pPr>
        <w:pStyle w:val="Paragrafoelenco"/>
        <w:numPr>
          <w:ilvl w:val="0"/>
          <w:numId w:val="12"/>
        </w:numPr>
        <w:ind w:left="709"/>
        <w:jc w:val="both"/>
        <w:rPr>
          <w:rFonts w:ascii="Times New Roman" w:hAnsi="Times New Roman" w:cs="Times New Roman"/>
        </w:rPr>
      </w:pPr>
      <w:r w:rsidRPr="000C46F6">
        <w:rPr>
          <w:rFonts w:ascii="Times New Roman" w:hAnsi="Times New Roman" w:cs="Times New Roman"/>
        </w:rPr>
        <w:t xml:space="preserve">all’esterno della struttura, favorendo il processo di integrazione nel contesto della comunità locale e mantenendo un rapporto costante con la famiglia attraverso gli interventi necessari a sostenerla nelle funzioni educative e a farle assumere atteggiamenti coerenti ai bisogni evolutivi del minore;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d) interventi di sostegno scolastico individualizzati;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e) partecipazione ad attività ricreative, di animazione e socializzazione;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f) rapporti con la scuola frequentata dal minore. </w:t>
      </w:r>
    </w:p>
    <w:p w:rsidR="009651FE" w:rsidRDefault="008A4F71" w:rsidP="000C46F6">
      <w:pPr>
        <w:jc w:val="both"/>
        <w:rPr>
          <w:rFonts w:ascii="Times New Roman" w:hAnsi="Times New Roman" w:cs="Times New Roman"/>
        </w:rPr>
      </w:pPr>
      <w:r w:rsidRPr="009651FE">
        <w:rPr>
          <w:rFonts w:ascii="Times New Roman" w:hAnsi="Times New Roman" w:cs="Times New Roman"/>
          <w:b/>
        </w:rPr>
        <w:t>2) MODULO SOCIO-EDUCATIVO</w:t>
      </w:r>
      <w:r w:rsidRPr="005A27F5">
        <w:rPr>
          <w:rFonts w:ascii="Times New Roman" w:hAnsi="Times New Roman" w:cs="Times New Roman"/>
        </w:rPr>
        <w:t xml:space="preserve"> </w:t>
      </w:r>
    </w:p>
    <w:p w:rsidR="009651FE" w:rsidRDefault="008A4F71" w:rsidP="000C46F6">
      <w:pPr>
        <w:jc w:val="both"/>
        <w:rPr>
          <w:rFonts w:ascii="Times New Roman" w:hAnsi="Times New Roman" w:cs="Times New Roman"/>
        </w:rPr>
      </w:pPr>
      <w:r w:rsidRPr="005A27F5">
        <w:rPr>
          <w:rFonts w:ascii="Times New Roman" w:hAnsi="Times New Roman" w:cs="Times New Roman"/>
        </w:rPr>
        <w:t>a) Accoglienza pomeridiana di minori per un tempo non superiore alle n 4/h giornaliere;</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b) Trattamento alimentare secondo tabelle dietetiche approvate dalla ASL che consisterà nella merenda;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c) Interventi di sostegno scolastico;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d) Rapporti con la scuola frequentata dal minore; </w:t>
      </w:r>
    </w:p>
    <w:p w:rsidR="009651FE" w:rsidRDefault="008A4F71" w:rsidP="000C46F6">
      <w:pPr>
        <w:jc w:val="both"/>
        <w:rPr>
          <w:rFonts w:ascii="Times New Roman" w:hAnsi="Times New Roman" w:cs="Times New Roman"/>
        </w:rPr>
      </w:pPr>
      <w:r w:rsidRPr="005A27F5">
        <w:rPr>
          <w:rFonts w:ascii="Times New Roman" w:hAnsi="Times New Roman" w:cs="Times New Roman"/>
        </w:rPr>
        <w:t xml:space="preserve">e) Supporto alla fruizione di attività di tempo libero finalizzate ad arricchire le capacità di lavorare in gruppo e a migliorare le competenze relazionali. </w:t>
      </w:r>
    </w:p>
    <w:p w:rsidR="00200A87" w:rsidRDefault="00200A87" w:rsidP="000C46F6">
      <w:pPr>
        <w:jc w:val="both"/>
        <w:rPr>
          <w:rFonts w:ascii="Times New Roman" w:hAnsi="Times New Roman" w:cs="Times New Roman"/>
        </w:rPr>
      </w:pPr>
      <w:r w:rsidRPr="00200A87">
        <w:rPr>
          <w:rFonts w:ascii="Times New Roman" w:hAnsi="Times New Roman" w:cs="Times New Roman"/>
        </w:rPr>
        <w:t>Sono altresì ricomprese tutte le attività e i servizi previsti dalla Carta dei Servizi della struttura, che costituisce parte integrante e sostanziale del</w:t>
      </w:r>
      <w:r>
        <w:rPr>
          <w:rFonts w:ascii="Times New Roman" w:hAnsi="Times New Roman" w:cs="Times New Roman"/>
        </w:rPr>
        <w:t>la</w:t>
      </w:r>
      <w:r w:rsidRPr="00200A87">
        <w:rPr>
          <w:rFonts w:ascii="Times New Roman" w:hAnsi="Times New Roman" w:cs="Times New Roman"/>
        </w:rPr>
        <w:t xml:space="preserve"> presente</w:t>
      </w:r>
      <w:r>
        <w:rPr>
          <w:rFonts w:ascii="Times New Roman" w:hAnsi="Times New Roman" w:cs="Times New Roman"/>
        </w:rPr>
        <w:t xml:space="preserve"> Convenzione e fatto salvo quanto precisato al successivo art. 23</w:t>
      </w:r>
      <w:r w:rsidRPr="00200A87">
        <w:rPr>
          <w:rFonts w:ascii="Times New Roman" w:hAnsi="Times New Roman" w:cs="Times New Roman"/>
        </w:rPr>
        <w:t>.</w:t>
      </w:r>
    </w:p>
    <w:p w:rsidR="009651FE" w:rsidRPr="009651FE" w:rsidRDefault="008A4F71" w:rsidP="0043735C">
      <w:pPr>
        <w:spacing w:after="120"/>
        <w:jc w:val="both"/>
        <w:rPr>
          <w:rFonts w:ascii="Times New Roman" w:hAnsi="Times New Roman" w:cs="Times New Roman"/>
          <w:b/>
        </w:rPr>
      </w:pPr>
      <w:r w:rsidRPr="009651FE">
        <w:rPr>
          <w:rFonts w:ascii="Times New Roman" w:hAnsi="Times New Roman" w:cs="Times New Roman"/>
          <w:b/>
        </w:rPr>
        <w:t>Articolo 9</w:t>
      </w:r>
      <w:r w:rsidR="0043735C">
        <w:rPr>
          <w:rFonts w:ascii="Times New Roman" w:hAnsi="Times New Roman" w:cs="Times New Roman"/>
          <w:b/>
        </w:rPr>
        <w:t xml:space="preserve">. </w:t>
      </w:r>
      <w:r w:rsidRPr="009651FE">
        <w:rPr>
          <w:rFonts w:ascii="Times New Roman" w:hAnsi="Times New Roman" w:cs="Times New Roman"/>
          <w:b/>
        </w:rPr>
        <w:t>Corrispettivi</w:t>
      </w:r>
      <w:r w:rsidR="00801A68">
        <w:rPr>
          <w:rFonts w:ascii="Times New Roman" w:hAnsi="Times New Roman" w:cs="Times New Roman"/>
          <w:b/>
        </w:rPr>
        <w:t xml:space="preserve"> per Servizi Semi-Residenziali</w:t>
      </w:r>
      <w:r w:rsidRPr="009651FE">
        <w:rPr>
          <w:rFonts w:ascii="Times New Roman" w:hAnsi="Times New Roman" w:cs="Times New Roman"/>
          <w:b/>
        </w:rPr>
        <w:t xml:space="preserve"> </w:t>
      </w:r>
    </w:p>
    <w:p w:rsidR="009651FE" w:rsidRDefault="008A4F71" w:rsidP="000C46F6">
      <w:pPr>
        <w:spacing w:after="120"/>
        <w:jc w:val="both"/>
        <w:rPr>
          <w:rFonts w:ascii="Times New Roman" w:hAnsi="Times New Roman" w:cs="Times New Roman"/>
        </w:rPr>
      </w:pPr>
      <w:r w:rsidRPr="005A27F5">
        <w:rPr>
          <w:rFonts w:ascii="Times New Roman" w:hAnsi="Times New Roman" w:cs="Times New Roman"/>
        </w:rPr>
        <w:t xml:space="preserve">Per le prestazioni di cui all’art. 8 la Struttura semiresidenziale riceverà un corrispettivo nella misura di seguito indicata e nelle forme e con le modalità stabilite nei successivi articoli. </w:t>
      </w:r>
    </w:p>
    <w:p w:rsidR="009651FE" w:rsidRDefault="008A4F71" w:rsidP="000C46F6">
      <w:pPr>
        <w:spacing w:after="120"/>
        <w:jc w:val="both"/>
        <w:rPr>
          <w:rFonts w:ascii="Times New Roman" w:hAnsi="Times New Roman" w:cs="Times New Roman"/>
        </w:rPr>
      </w:pPr>
      <w:r w:rsidRPr="005A27F5">
        <w:rPr>
          <w:rFonts w:ascii="Times New Roman" w:hAnsi="Times New Roman" w:cs="Times New Roman"/>
        </w:rPr>
        <w:t xml:space="preserve">Il corrispettivo dovuto, per il singolo minore ospitato, a favore della struttura semiresidenziale convenzionata è stabilito con la fissazione della retta giornaliera comprensiva dell’eventuale compartecipazione delle spese da parte dell’utente. </w:t>
      </w:r>
    </w:p>
    <w:p w:rsidR="009651FE" w:rsidRDefault="008A4F71" w:rsidP="000C46F6">
      <w:pPr>
        <w:spacing w:after="120"/>
        <w:jc w:val="both"/>
        <w:rPr>
          <w:rFonts w:ascii="Times New Roman" w:hAnsi="Times New Roman" w:cs="Times New Roman"/>
        </w:rPr>
      </w:pPr>
      <w:r w:rsidRPr="005A27F5">
        <w:rPr>
          <w:rFonts w:ascii="Times New Roman" w:hAnsi="Times New Roman" w:cs="Times New Roman"/>
        </w:rPr>
        <w:t xml:space="preserve">La retta pro die, a partire dalla entrata in vigore della presente convenzione è fissata in: </w:t>
      </w:r>
    </w:p>
    <w:p w:rsidR="009651FE" w:rsidRPr="00274031" w:rsidRDefault="008A4F71" w:rsidP="000C46F6">
      <w:pPr>
        <w:spacing w:after="120"/>
        <w:jc w:val="both"/>
        <w:rPr>
          <w:rFonts w:ascii="Times New Roman" w:hAnsi="Times New Roman" w:cs="Times New Roman"/>
          <w:u w:val="single"/>
        </w:rPr>
      </w:pPr>
      <w:r w:rsidRPr="00274031">
        <w:rPr>
          <w:rFonts w:ascii="Times New Roman" w:hAnsi="Times New Roman" w:cs="Times New Roman"/>
          <w:u w:val="single"/>
        </w:rPr>
        <w:t xml:space="preserve">MODULO STANDARD </w:t>
      </w:r>
      <w:r w:rsidRPr="00801A68">
        <w:rPr>
          <w:rFonts w:ascii="Times New Roman" w:hAnsi="Times New Roman" w:cs="Times New Roman"/>
          <w:u w:val="single"/>
        </w:rPr>
        <w:t>€ 3</w:t>
      </w:r>
      <w:r w:rsidR="003F3140" w:rsidRPr="00801A68">
        <w:rPr>
          <w:rFonts w:ascii="Times New Roman" w:hAnsi="Times New Roman" w:cs="Times New Roman"/>
          <w:u w:val="single"/>
        </w:rPr>
        <w:t>7</w:t>
      </w:r>
      <w:r w:rsidR="0043735C" w:rsidRPr="00801A68">
        <w:rPr>
          <w:rFonts w:ascii="Times New Roman" w:hAnsi="Times New Roman" w:cs="Times New Roman"/>
          <w:u w:val="single"/>
        </w:rPr>
        <w:t>,</w:t>
      </w:r>
      <w:r w:rsidRPr="00801A68">
        <w:rPr>
          <w:rFonts w:ascii="Times New Roman" w:hAnsi="Times New Roman" w:cs="Times New Roman"/>
          <w:u w:val="single"/>
        </w:rPr>
        <w:t>00</w:t>
      </w:r>
      <w:r w:rsidR="00103E89" w:rsidRPr="00801A68">
        <w:rPr>
          <w:rFonts w:ascii="Times New Roman" w:hAnsi="Times New Roman" w:cs="Times New Roman"/>
          <w:u w:val="single"/>
        </w:rPr>
        <w:t>,</w:t>
      </w:r>
      <w:r w:rsidRPr="00801A68">
        <w:rPr>
          <w:rFonts w:ascii="Times New Roman" w:hAnsi="Times New Roman" w:cs="Times New Roman"/>
          <w:u w:val="single"/>
        </w:rPr>
        <w:t xml:space="preserve"> oltre IVA</w:t>
      </w:r>
      <w:r w:rsidR="00103E89">
        <w:rPr>
          <w:rFonts w:ascii="Times New Roman" w:hAnsi="Times New Roman" w:cs="Times New Roman"/>
          <w:u w:val="single"/>
        </w:rPr>
        <w:t>, se dovuta</w:t>
      </w:r>
    </w:p>
    <w:p w:rsidR="009651FE" w:rsidRPr="00274031" w:rsidRDefault="008A4F71" w:rsidP="000C46F6">
      <w:pPr>
        <w:jc w:val="both"/>
        <w:rPr>
          <w:rFonts w:ascii="Times New Roman" w:hAnsi="Times New Roman" w:cs="Times New Roman"/>
          <w:u w:val="single"/>
        </w:rPr>
      </w:pPr>
      <w:r w:rsidRPr="00274031">
        <w:rPr>
          <w:rFonts w:ascii="Times New Roman" w:hAnsi="Times New Roman" w:cs="Times New Roman"/>
          <w:u w:val="single"/>
        </w:rPr>
        <w:t>MODULO SOSTEGNO SOCIO-</w:t>
      </w:r>
      <w:r w:rsidRPr="00801A68">
        <w:rPr>
          <w:rFonts w:ascii="Times New Roman" w:hAnsi="Times New Roman" w:cs="Times New Roman"/>
          <w:u w:val="single"/>
        </w:rPr>
        <w:t>EDUCATIVO € 2</w:t>
      </w:r>
      <w:r w:rsidR="003F3140" w:rsidRPr="00801A68">
        <w:rPr>
          <w:rFonts w:ascii="Times New Roman" w:hAnsi="Times New Roman" w:cs="Times New Roman"/>
          <w:u w:val="single"/>
        </w:rPr>
        <w:t>8</w:t>
      </w:r>
      <w:r w:rsidRPr="00801A68">
        <w:rPr>
          <w:rFonts w:ascii="Times New Roman" w:hAnsi="Times New Roman" w:cs="Times New Roman"/>
          <w:u w:val="single"/>
        </w:rPr>
        <w:t>,00</w:t>
      </w:r>
      <w:r w:rsidR="00103E89" w:rsidRPr="00801A68">
        <w:rPr>
          <w:rFonts w:ascii="Times New Roman" w:hAnsi="Times New Roman" w:cs="Times New Roman"/>
          <w:u w:val="single"/>
        </w:rPr>
        <w:t>,</w:t>
      </w:r>
      <w:r w:rsidRPr="00801A68">
        <w:rPr>
          <w:rFonts w:ascii="Times New Roman" w:hAnsi="Times New Roman" w:cs="Times New Roman"/>
          <w:u w:val="single"/>
        </w:rPr>
        <w:t xml:space="preserve"> oltre </w:t>
      </w:r>
      <w:r w:rsidRPr="00274031">
        <w:rPr>
          <w:rFonts w:ascii="Times New Roman" w:hAnsi="Times New Roman" w:cs="Times New Roman"/>
          <w:u w:val="single"/>
        </w:rPr>
        <w:t>IVA</w:t>
      </w:r>
      <w:r w:rsidR="00103E89">
        <w:rPr>
          <w:rFonts w:ascii="Times New Roman" w:hAnsi="Times New Roman" w:cs="Times New Roman"/>
          <w:u w:val="single"/>
        </w:rPr>
        <w:t>, se dovuta.</w:t>
      </w:r>
    </w:p>
    <w:p w:rsidR="009651FE" w:rsidRDefault="008A4F71" w:rsidP="000C46F6">
      <w:pPr>
        <w:spacing w:after="120"/>
        <w:jc w:val="both"/>
        <w:rPr>
          <w:rFonts w:ascii="Times New Roman" w:hAnsi="Times New Roman" w:cs="Times New Roman"/>
        </w:rPr>
      </w:pPr>
      <w:r w:rsidRPr="005A27F5">
        <w:rPr>
          <w:rFonts w:ascii="Times New Roman" w:hAnsi="Times New Roman" w:cs="Times New Roman"/>
        </w:rPr>
        <w:lastRenderedPageBreak/>
        <w:t xml:space="preserve">Tale retta si intende omnicomprensiva di tutti i costi sostenuti dal servizio per la gestione delle attività di cui alla presente convenzione. </w:t>
      </w:r>
    </w:p>
    <w:p w:rsidR="009651FE" w:rsidRPr="009651FE" w:rsidRDefault="008A4F71" w:rsidP="000C46F6">
      <w:pPr>
        <w:spacing w:after="120"/>
        <w:jc w:val="both"/>
        <w:rPr>
          <w:rFonts w:ascii="Times New Roman" w:hAnsi="Times New Roman" w:cs="Times New Roman"/>
          <w:u w:val="single"/>
        </w:rPr>
      </w:pPr>
      <w:r w:rsidRPr="009651FE">
        <w:rPr>
          <w:rFonts w:ascii="Times New Roman" w:hAnsi="Times New Roman" w:cs="Times New Roman"/>
          <w:u w:val="single"/>
        </w:rPr>
        <w:t xml:space="preserve">Il Comune di </w:t>
      </w:r>
      <w:r w:rsidR="009651FE" w:rsidRPr="009651FE">
        <w:rPr>
          <w:rFonts w:ascii="Times New Roman" w:hAnsi="Times New Roman" w:cs="Times New Roman"/>
          <w:u w:val="single"/>
        </w:rPr>
        <w:t>Monopoli</w:t>
      </w:r>
      <w:r w:rsidRPr="009651FE">
        <w:rPr>
          <w:rFonts w:ascii="Times New Roman" w:hAnsi="Times New Roman" w:cs="Times New Roman"/>
          <w:u w:val="single"/>
        </w:rPr>
        <w:t xml:space="preserve"> riconosce, a seguito di pertinente istruttoria, l’adeguamento all’indice di revisione dei prezzi nonché l’adeguamento ai maggiori oneri derivanti dalla sottoscrizione ed applicazione dei contratti di lavoro del personale dipendente della Struttura.</w:t>
      </w:r>
    </w:p>
    <w:p w:rsidR="009651FE" w:rsidRPr="009651FE" w:rsidRDefault="008A4F71" w:rsidP="000C46F6">
      <w:pPr>
        <w:spacing w:after="0"/>
        <w:jc w:val="both"/>
        <w:rPr>
          <w:rFonts w:ascii="Times New Roman" w:hAnsi="Times New Roman" w:cs="Times New Roman"/>
          <w:b/>
        </w:rPr>
      </w:pPr>
      <w:r w:rsidRPr="009651FE">
        <w:rPr>
          <w:rFonts w:ascii="Times New Roman" w:hAnsi="Times New Roman" w:cs="Times New Roman"/>
          <w:b/>
        </w:rPr>
        <w:t>Articolo 1</w:t>
      </w:r>
      <w:r w:rsidR="0043735C">
        <w:rPr>
          <w:rFonts w:ascii="Times New Roman" w:hAnsi="Times New Roman" w:cs="Times New Roman"/>
          <w:b/>
        </w:rPr>
        <w:t xml:space="preserve">0. </w:t>
      </w:r>
      <w:r w:rsidRPr="009651FE">
        <w:rPr>
          <w:rFonts w:ascii="Times New Roman" w:hAnsi="Times New Roman" w:cs="Times New Roman"/>
          <w:b/>
        </w:rPr>
        <w:t xml:space="preserve">Servizi aggiuntivi </w:t>
      </w:r>
    </w:p>
    <w:p w:rsidR="00274031" w:rsidRDefault="008A4F71" w:rsidP="000C46F6">
      <w:pPr>
        <w:jc w:val="both"/>
        <w:rPr>
          <w:rFonts w:ascii="Times New Roman" w:hAnsi="Times New Roman" w:cs="Times New Roman"/>
        </w:rPr>
      </w:pPr>
      <w:r w:rsidRPr="005A27F5">
        <w:rPr>
          <w:rFonts w:ascii="Times New Roman" w:hAnsi="Times New Roman" w:cs="Times New Roman"/>
        </w:rPr>
        <w:t>Qualora vengano a concorrere situazioni particolari legate a specifiche esigenze del minore, per il quale sia necessario predisporre standard di accoglienza differenti, sarà valutata e nel caso formalmente e preventivamente autorizzata, la corresponsione di una retta più elevata, (fino ad un massimo del 10%) della retta giornaliera, sulla scorta di un’analisi dettagliata e approfondita delle prestazioni ulteriori che si rendano necessarie e della conseguente valutazione di congruità.</w:t>
      </w:r>
    </w:p>
    <w:p w:rsidR="00274031" w:rsidRDefault="008A4F71" w:rsidP="000C46F6">
      <w:pPr>
        <w:spacing w:after="120"/>
        <w:jc w:val="both"/>
        <w:rPr>
          <w:rFonts w:ascii="Times New Roman" w:hAnsi="Times New Roman" w:cs="Times New Roman"/>
        </w:rPr>
      </w:pPr>
      <w:r w:rsidRPr="005A27F5">
        <w:rPr>
          <w:rFonts w:ascii="Times New Roman" w:hAnsi="Times New Roman" w:cs="Times New Roman"/>
        </w:rPr>
        <w:t xml:space="preserve"> Nei limiti delle scelte programmatiche e delle disponibilità finanziarie dell’ente, resta facoltà dell’Assistente Sociale che ha la responsabilità della presa in carico del minore, stabilire eventuali prestazioni individuali aggiuntive nell’ambito del Piano Educativo Individuale. </w:t>
      </w:r>
    </w:p>
    <w:p w:rsidR="00274031" w:rsidRDefault="008A4F71" w:rsidP="000C46F6">
      <w:pPr>
        <w:spacing w:after="120"/>
        <w:jc w:val="both"/>
        <w:rPr>
          <w:rFonts w:ascii="Times New Roman" w:hAnsi="Times New Roman" w:cs="Times New Roman"/>
        </w:rPr>
      </w:pPr>
      <w:r w:rsidRPr="005A27F5">
        <w:rPr>
          <w:rFonts w:ascii="Times New Roman" w:hAnsi="Times New Roman" w:cs="Times New Roman"/>
        </w:rPr>
        <w:t>Per le prestazioni individuali aggiuntive di cui al presente articolo, su richiesta del Servizio Sociale</w:t>
      </w:r>
      <w:r w:rsidR="00274031">
        <w:rPr>
          <w:rFonts w:ascii="Times New Roman" w:hAnsi="Times New Roman" w:cs="Times New Roman"/>
        </w:rPr>
        <w:t xml:space="preserve"> </w:t>
      </w:r>
      <w:r w:rsidRPr="005A27F5">
        <w:rPr>
          <w:rFonts w:ascii="Times New Roman" w:hAnsi="Times New Roman" w:cs="Times New Roman"/>
        </w:rPr>
        <w:t xml:space="preserve">competente, si provvederà a stipula di apposito accordo scritto tra il Comune di </w:t>
      </w:r>
      <w:r w:rsidR="00274031">
        <w:rPr>
          <w:rFonts w:ascii="Times New Roman" w:hAnsi="Times New Roman" w:cs="Times New Roman"/>
        </w:rPr>
        <w:t>Monopoli</w:t>
      </w:r>
      <w:r w:rsidRPr="005A27F5">
        <w:rPr>
          <w:rFonts w:ascii="Times New Roman" w:hAnsi="Times New Roman" w:cs="Times New Roman"/>
        </w:rPr>
        <w:t xml:space="preserve"> e la struttura semiresidenziale; detto accordo dovrà contenere l’indicazione della prestazione aggiuntiva richiesta, il periodo e l’onere economico relativo. </w:t>
      </w:r>
    </w:p>
    <w:p w:rsidR="00274031" w:rsidRPr="00274031" w:rsidRDefault="008A4F71" w:rsidP="000C46F6">
      <w:pPr>
        <w:spacing w:after="120"/>
        <w:jc w:val="both"/>
        <w:rPr>
          <w:rFonts w:ascii="Times New Roman" w:hAnsi="Times New Roman" w:cs="Times New Roman"/>
          <w:b/>
        </w:rPr>
      </w:pPr>
      <w:r w:rsidRPr="00274031">
        <w:rPr>
          <w:rFonts w:ascii="Times New Roman" w:hAnsi="Times New Roman" w:cs="Times New Roman"/>
          <w:b/>
        </w:rPr>
        <w:t>STRUTTURE RESIDENZIALI</w:t>
      </w:r>
    </w:p>
    <w:p w:rsidR="00274031" w:rsidRPr="00274031" w:rsidRDefault="008A4F71" w:rsidP="000C46F6">
      <w:pPr>
        <w:spacing w:after="0"/>
        <w:jc w:val="both"/>
        <w:rPr>
          <w:rFonts w:ascii="Times New Roman" w:hAnsi="Times New Roman" w:cs="Times New Roman"/>
          <w:b/>
        </w:rPr>
      </w:pPr>
      <w:r w:rsidRPr="00274031">
        <w:rPr>
          <w:rFonts w:ascii="Times New Roman" w:hAnsi="Times New Roman" w:cs="Times New Roman"/>
          <w:b/>
        </w:rPr>
        <w:t>Articolo 11</w:t>
      </w:r>
      <w:r w:rsidR="0043735C">
        <w:rPr>
          <w:rFonts w:ascii="Times New Roman" w:hAnsi="Times New Roman" w:cs="Times New Roman"/>
          <w:b/>
        </w:rPr>
        <w:t xml:space="preserve">. </w:t>
      </w:r>
      <w:r w:rsidRPr="00274031">
        <w:rPr>
          <w:rFonts w:ascii="Times New Roman" w:hAnsi="Times New Roman" w:cs="Times New Roman"/>
          <w:b/>
        </w:rPr>
        <w:t xml:space="preserve">Strutture Residenziali </w:t>
      </w:r>
      <w:r w:rsidR="000C46F6">
        <w:rPr>
          <w:rFonts w:ascii="Times New Roman" w:hAnsi="Times New Roman" w:cs="Times New Roman"/>
          <w:b/>
        </w:rPr>
        <w:t xml:space="preserve">- </w:t>
      </w:r>
      <w:r w:rsidRPr="00274031">
        <w:rPr>
          <w:rFonts w:ascii="Times New Roman" w:hAnsi="Times New Roman" w:cs="Times New Roman"/>
          <w:b/>
        </w:rPr>
        <w:t>Prestazioni garantite all’utente</w:t>
      </w:r>
    </w:p>
    <w:p w:rsidR="00274031" w:rsidRDefault="008A4F71" w:rsidP="000C46F6">
      <w:pPr>
        <w:spacing w:after="120"/>
        <w:jc w:val="both"/>
        <w:rPr>
          <w:rFonts w:ascii="Times New Roman" w:hAnsi="Times New Roman" w:cs="Times New Roman"/>
        </w:rPr>
      </w:pPr>
      <w:r w:rsidRPr="005A27F5">
        <w:rPr>
          <w:rFonts w:ascii="Times New Roman" w:hAnsi="Times New Roman" w:cs="Times New Roman"/>
        </w:rPr>
        <w:t xml:space="preserve">La struttura residenziale si impegna ad assicurare al minore le seguenti prestazioni: </w:t>
      </w:r>
    </w:p>
    <w:p w:rsidR="00D907B5" w:rsidRPr="00D907B5" w:rsidRDefault="008A4F71" w:rsidP="0043735C">
      <w:pPr>
        <w:pStyle w:val="Paragrafoelenco"/>
        <w:numPr>
          <w:ilvl w:val="0"/>
          <w:numId w:val="6"/>
        </w:numPr>
        <w:spacing w:after="120"/>
        <w:ind w:left="284" w:hanging="284"/>
        <w:jc w:val="both"/>
        <w:rPr>
          <w:rFonts w:ascii="Times New Roman" w:hAnsi="Times New Roman" w:cs="Times New Roman"/>
        </w:rPr>
      </w:pPr>
      <w:r w:rsidRPr="00D907B5">
        <w:rPr>
          <w:rFonts w:ascii="Times New Roman" w:hAnsi="Times New Roman" w:cs="Times New Roman"/>
        </w:rPr>
        <w:t>alloggio e vitto secondo tabelle dietetiche approvate dalla ASL.</w:t>
      </w:r>
    </w:p>
    <w:p w:rsidR="00D907B5" w:rsidRPr="0043735C" w:rsidRDefault="008A4F71" w:rsidP="0043735C">
      <w:pPr>
        <w:spacing w:after="120"/>
        <w:jc w:val="both"/>
        <w:rPr>
          <w:rFonts w:ascii="Times New Roman" w:hAnsi="Times New Roman" w:cs="Times New Roman"/>
        </w:rPr>
      </w:pPr>
      <w:r w:rsidRPr="0043735C">
        <w:rPr>
          <w:rFonts w:ascii="Times New Roman" w:hAnsi="Times New Roman" w:cs="Times New Roman"/>
        </w:rPr>
        <w:t xml:space="preserve">Il vitto consisterà in quattro pasti giornalieri così distribuiti: </w:t>
      </w:r>
    </w:p>
    <w:p w:rsidR="00D907B5" w:rsidRDefault="008A4F71" w:rsidP="000C46F6">
      <w:pPr>
        <w:pStyle w:val="Paragrafoelenco"/>
        <w:numPr>
          <w:ilvl w:val="0"/>
          <w:numId w:val="15"/>
        </w:numPr>
        <w:spacing w:after="120"/>
        <w:ind w:left="709" w:hanging="283"/>
        <w:jc w:val="both"/>
        <w:rPr>
          <w:rFonts w:ascii="Times New Roman" w:hAnsi="Times New Roman" w:cs="Times New Roman"/>
        </w:rPr>
      </w:pPr>
      <w:r w:rsidRPr="00D907B5">
        <w:rPr>
          <w:rFonts w:ascii="Times New Roman" w:hAnsi="Times New Roman" w:cs="Times New Roman"/>
        </w:rPr>
        <w:t xml:space="preserve">prima colazione </w:t>
      </w:r>
    </w:p>
    <w:p w:rsidR="00D907B5" w:rsidRDefault="008A4F71" w:rsidP="000C46F6">
      <w:pPr>
        <w:pStyle w:val="Paragrafoelenco"/>
        <w:numPr>
          <w:ilvl w:val="0"/>
          <w:numId w:val="15"/>
        </w:numPr>
        <w:spacing w:after="120"/>
        <w:ind w:left="709" w:hanging="283"/>
        <w:jc w:val="both"/>
        <w:rPr>
          <w:rFonts w:ascii="Times New Roman" w:hAnsi="Times New Roman" w:cs="Times New Roman"/>
        </w:rPr>
      </w:pPr>
      <w:r w:rsidRPr="00D907B5">
        <w:rPr>
          <w:rFonts w:ascii="Times New Roman" w:hAnsi="Times New Roman" w:cs="Times New Roman"/>
        </w:rPr>
        <w:t xml:space="preserve">merenda </w:t>
      </w:r>
    </w:p>
    <w:p w:rsidR="00D907B5" w:rsidRDefault="008A4F71" w:rsidP="000C46F6">
      <w:pPr>
        <w:pStyle w:val="Paragrafoelenco"/>
        <w:numPr>
          <w:ilvl w:val="0"/>
          <w:numId w:val="15"/>
        </w:numPr>
        <w:spacing w:after="120"/>
        <w:ind w:left="709" w:hanging="283"/>
        <w:jc w:val="both"/>
        <w:rPr>
          <w:rFonts w:ascii="Times New Roman" w:hAnsi="Times New Roman" w:cs="Times New Roman"/>
        </w:rPr>
      </w:pPr>
      <w:r w:rsidRPr="00D907B5">
        <w:rPr>
          <w:rFonts w:ascii="Times New Roman" w:hAnsi="Times New Roman" w:cs="Times New Roman"/>
        </w:rPr>
        <w:t xml:space="preserve">pranzo </w:t>
      </w:r>
    </w:p>
    <w:p w:rsidR="00D907B5" w:rsidRDefault="008A4F71" w:rsidP="000C46F6">
      <w:pPr>
        <w:pStyle w:val="Paragrafoelenco"/>
        <w:numPr>
          <w:ilvl w:val="0"/>
          <w:numId w:val="15"/>
        </w:numPr>
        <w:spacing w:after="120"/>
        <w:ind w:left="709" w:hanging="283"/>
        <w:jc w:val="both"/>
        <w:rPr>
          <w:rFonts w:ascii="Times New Roman" w:hAnsi="Times New Roman" w:cs="Times New Roman"/>
        </w:rPr>
      </w:pPr>
      <w:r w:rsidRPr="00D907B5">
        <w:rPr>
          <w:rFonts w:ascii="Times New Roman" w:hAnsi="Times New Roman" w:cs="Times New Roman"/>
        </w:rPr>
        <w:t xml:space="preserve">merenda </w:t>
      </w:r>
    </w:p>
    <w:p w:rsidR="00A750A5" w:rsidRDefault="008A4F71" w:rsidP="000C46F6">
      <w:pPr>
        <w:pStyle w:val="Paragrafoelenco"/>
        <w:numPr>
          <w:ilvl w:val="0"/>
          <w:numId w:val="15"/>
        </w:numPr>
        <w:spacing w:after="120"/>
        <w:ind w:left="709" w:hanging="283"/>
        <w:jc w:val="both"/>
        <w:rPr>
          <w:rFonts w:ascii="Times New Roman" w:hAnsi="Times New Roman" w:cs="Times New Roman"/>
        </w:rPr>
      </w:pPr>
      <w:r w:rsidRPr="00D907B5">
        <w:rPr>
          <w:rFonts w:ascii="Times New Roman" w:hAnsi="Times New Roman" w:cs="Times New Roman"/>
        </w:rPr>
        <w:t>cena</w:t>
      </w:r>
      <w:r w:rsidR="00A750A5">
        <w:rPr>
          <w:rFonts w:ascii="Times New Roman" w:hAnsi="Times New Roman" w:cs="Times New Roman"/>
        </w:rPr>
        <w:t>;</w:t>
      </w:r>
    </w:p>
    <w:p w:rsidR="0043735C" w:rsidRDefault="008A4F71" w:rsidP="0043735C">
      <w:pPr>
        <w:pStyle w:val="Paragrafoelenco"/>
        <w:numPr>
          <w:ilvl w:val="0"/>
          <w:numId w:val="6"/>
        </w:numPr>
        <w:spacing w:before="120" w:after="120"/>
        <w:ind w:left="284" w:hanging="284"/>
        <w:jc w:val="both"/>
        <w:rPr>
          <w:rFonts w:ascii="Times New Roman" w:hAnsi="Times New Roman" w:cs="Times New Roman"/>
        </w:rPr>
      </w:pPr>
      <w:r w:rsidRPr="00A750A5">
        <w:rPr>
          <w:rFonts w:ascii="Times New Roman" w:hAnsi="Times New Roman" w:cs="Times New Roman"/>
        </w:rPr>
        <w:t>igiene e cura della persona;</w:t>
      </w:r>
    </w:p>
    <w:p w:rsidR="0043735C" w:rsidRDefault="008A4F71" w:rsidP="0043735C">
      <w:pPr>
        <w:pStyle w:val="Paragrafoelenco"/>
        <w:numPr>
          <w:ilvl w:val="0"/>
          <w:numId w:val="6"/>
        </w:numPr>
        <w:spacing w:after="120"/>
        <w:ind w:left="284" w:hanging="284"/>
        <w:jc w:val="both"/>
        <w:rPr>
          <w:rFonts w:ascii="Times New Roman" w:hAnsi="Times New Roman" w:cs="Times New Roman"/>
        </w:rPr>
      </w:pPr>
      <w:r w:rsidRPr="0043735C">
        <w:rPr>
          <w:rFonts w:ascii="Times New Roman" w:hAnsi="Times New Roman" w:cs="Times New Roman"/>
        </w:rPr>
        <w:t xml:space="preserve">lavanderia del vestiario personale a seconda della fascia di età degli ospiti e delle regole interne della </w:t>
      </w:r>
      <w:r w:rsidR="00D907B5" w:rsidRPr="0043735C">
        <w:rPr>
          <w:rFonts w:ascii="Times New Roman" w:hAnsi="Times New Roman" w:cs="Times New Roman"/>
        </w:rPr>
        <w:t xml:space="preserve">       </w:t>
      </w:r>
      <w:r w:rsidR="00A750A5" w:rsidRPr="0043735C">
        <w:rPr>
          <w:rFonts w:ascii="Times New Roman" w:hAnsi="Times New Roman" w:cs="Times New Roman"/>
        </w:rPr>
        <w:t xml:space="preserve">   </w:t>
      </w:r>
      <w:r w:rsidRPr="0043735C">
        <w:rPr>
          <w:rFonts w:ascii="Times New Roman" w:hAnsi="Times New Roman" w:cs="Times New Roman"/>
        </w:rPr>
        <w:t xml:space="preserve">struttura; </w:t>
      </w:r>
    </w:p>
    <w:p w:rsidR="00A750A5" w:rsidRPr="0043735C" w:rsidRDefault="008A4F71" w:rsidP="0043735C">
      <w:pPr>
        <w:pStyle w:val="Paragrafoelenco"/>
        <w:numPr>
          <w:ilvl w:val="0"/>
          <w:numId w:val="6"/>
        </w:numPr>
        <w:spacing w:after="120"/>
        <w:ind w:left="284" w:hanging="284"/>
        <w:jc w:val="both"/>
        <w:rPr>
          <w:rFonts w:ascii="Times New Roman" w:hAnsi="Times New Roman" w:cs="Times New Roman"/>
        </w:rPr>
      </w:pPr>
      <w:r w:rsidRPr="0043735C">
        <w:rPr>
          <w:rFonts w:ascii="Times New Roman" w:hAnsi="Times New Roman" w:cs="Times New Roman"/>
        </w:rPr>
        <w:t>riscaldamento, acqua calda e fredda, energia elettrica a disposizione di ogni singolo ospite;</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e) cura e pulizia degli ambienti a disposizione dell’ospite a seconda della fascia di età e delle regole interne della struttura; </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f) pagamento dei ticket sanitari qualora non sia previsto l’esonero; </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g) interventi che favoriscano la vita comunitaria in ambiente affettivamente favorevole, tali da ricreare il c.d. “effetto famiglia” ed in grado di consentire rapporti validi all’interno e all’esterno della Comunità;</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h) partecipazione ad attività di animazione e socializzazione, favorendo l’utilizzo delle risorse territoriali; i) attività di tipo scolastico (sostegno scolastico individuale);</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lastRenderedPageBreak/>
        <w:t>j) rapporti con la scuola frequentata dal minore;</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k) assistenza religiosa, laddove richiesta, nel rispetto della libertà individuale di culto e di religione;</w:t>
      </w:r>
    </w:p>
    <w:p w:rsidR="0043735C" w:rsidRDefault="008A4F71" w:rsidP="0043735C">
      <w:pPr>
        <w:spacing w:after="120"/>
        <w:jc w:val="both"/>
        <w:rPr>
          <w:rFonts w:ascii="Times New Roman" w:hAnsi="Times New Roman" w:cs="Times New Roman"/>
        </w:rPr>
      </w:pPr>
      <w:r w:rsidRPr="00D907B5">
        <w:rPr>
          <w:rFonts w:ascii="Times New Roman" w:hAnsi="Times New Roman" w:cs="Times New Roman"/>
        </w:rPr>
        <w:t>l) disponibilità di un impianto di comunicazione che consenta la ricezione e la chiamata dall’interno verso l’esterno, salvo diverse disposizioni della Magistratura o concordate con l’Assistente Sociale di riferimento e disciplinate dal Regolamento interno;</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m) l’uso dei trasporti pubblici urbani; </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n) corredo personale di base al bisogno (biancheria intima) </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o) accompagnamento da/a scuola e in altri luoghi nell’ambito del territorio comunale per motivi strettamente necessari. </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L’organizzazione degli spazi interni dovrà essere tale da garantire ai minori il mantenimento e lo sviluppo di livelli di autonomia individuale. Tutti i locali, comprese le camere da letto (singole e/o doppie) dovranno essere adeguatamente arredati come luoghi di vita il più possibile simili a quelli di tipo familiare. La struttura residenziale di accoglienza garantisce l’uso di tutti gli ambienti comuni, dei servizi igienici, degli armadi, del riscaldamento e acqua calda.</w:t>
      </w:r>
    </w:p>
    <w:p w:rsidR="00A750A5" w:rsidRDefault="008A4F71" w:rsidP="0043735C">
      <w:pPr>
        <w:spacing w:after="120"/>
        <w:jc w:val="both"/>
        <w:rPr>
          <w:rFonts w:ascii="Times New Roman" w:hAnsi="Times New Roman" w:cs="Times New Roman"/>
        </w:rPr>
      </w:pPr>
      <w:r w:rsidRPr="00D907B5">
        <w:rPr>
          <w:rFonts w:ascii="Times New Roman" w:hAnsi="Times New Roman" w:cs="Times New Roman"/>
        </w:rPr>
        <w:t xml:space="preserve">La struttura residenziale di accoglienza e l’Assistente Sociale che ha la responsabilità della presa in carico del minore hanno l’obbligo di attuare - per quanto possibile – interventi affinché i minori rimangano collegati al proprio contesto familiare e sociale. </w:t>
      </w:r>
    </w:p>
    <w:p w:rsidR="00982CEB"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Ai minori deve essere altresì assicurata la partecipazione alle iniziative ricreative, culturali ed estive messe in atto dal Comune di residenza del minore, laddove possibile, altrimenti realizzate dal Comune dove è ubicato il servizio residenziale. </w:t>
      </w:r>
    </w:p>
    <w:p w:rsidR="00200A87" w:rsidRDefault="00200A87" w:rsidP="00982CEB">
      <w:pPr>
        <w:spacing w:after="120"/>
        <w:jc w:val="both"/>
        <w:rPr>
          <w:rFonts w:ascii="Times New Roman" w:hAnsi="Times New Roman" w:cs="Times New Roman"/>
        </w:rPr>
      </w:pPr>
      <w:r w:rsidRPr="00200A87">
        <w:rPr>
          <w:rFonts w:ascii="Times New Roman" w:hAnsi="Times New Roman" w:cs="Times New Roman"/>
        </w:rPr>
        <w:t>Sono altresì ricomprese tutte le attività e i servizi previsti dalla Carta dei Servizi della struttura, che costituisce parte integrante e sostanziale della presente Convenzione e fatto salvo quanto precisato al successivo art. 23.</w:t>
      </w:r>
    </w:p>
    <w:p w:rsidR="00A750A5" w:rsidRPr="00982CEB" w:rsidRDefault="008A4F71" w:rsidP="00982CEB">
      <w:pPr>
        <w:spacing w:after="120"/>
        <w:jc w:val="both"/>
        <w:rPr>
          <w:rFonts w:ascii="Times New Roman" w:hAnsi="Times New Roman" w:cs="Times New Roman"/>
        </w:rPr>
      </w:pPr>
      <w:r w:rsidRPr="00A750A5">
        <w:rPr>
          <w:rFonts w:ascii="Times New Roman" w:hAnsi="Times New Roman" w:cs="Times New Roman"/>
          <w:b/>
        </w:rPr>
        <w:t>Articolo 12</w:t>
      </w:r>
      <w:r w:rsidR="0043735C">
        <w:rPr>
          <w:rFonts w:ascii="Times New Roman" w:hAnsi="Times New Roman" w:cs="Times New Roman"/>
          <w:b/>
        </w:rPr>
        <w:t xml:space="preserve">. </w:t>
      </w:r>
      <w:r w:rsidRPr="00A750A5">
        <w:rPr>
          <w:rFonts w:ascii="Times New Roman" w:hAnsi="Times New Roman" w:cs="Times New Roman"/>
          <w:b/>
        </w:rPr>
        <w:t>Corrispettivi</w:t>
      </w:r>
      <w:r w:rsidR="00801A68">
        <w:rPr>
          <w:rFonts w:ascii="Times New Roman" w:hAnsi="Times New Roman" w:cs="Times New Roman"/>
          <w:b/>
        </w:rPr>
        <w:t xml:space="preserve"> per Servizi Residenziali</w:t>
      </w:r>
    </w:p>
    <w:p w:rsidR="00982CEB"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Il corrispettivo dovuto, per il singolo minore ospitato, a favore della struttura residenziale convenzionata è stabilito con la fissazione della retta giornaliera comprensiva dell’eventuale compartecipazione delle spese da parte dell’utente. </w:t>
      </w:r>
    </w:p>
    <w:p w:rsidR="00A750A5" w:rsidRPr="00801A68" w:rsidRDefault="008A4F71" w:rsidP="00982CEB">
      <w:pPr>
        <w:spacing w:after="120"/>
        <w:jc w:val="both"/>
        <w:rPr>
          <w:rFonts w:ascii="Times New Roman" w:hAnsi="Times New Roman" w:cs="Times New Roman"/>
        </w:rPr>
      </w:pPr>
      <w:r w:rsidRPr="00A750A5">
        <w:rPr>
          <w:rFonts w:ascii="Times New Roman" w:hAnsi="Times New Roman" w:cs="Times New Roman"/>
          <w:u w:val="single"/>
        </w:rPr>
        <w:t xml:space="preserve">La retta pro-die è fissata in € </w:t>
      </w:r>
      <w:r w:rsidR="003F3140">
        <w:rPr>
          <w:rFonts w:ascii="Times New Roman" w:hAnsi="Times New Roman" w:cs="Times New Roman"/>
          <w:u w:val="single"/>
        </w:rPr>
        <w:t>80</w:t>
      </w:r>
      <w:r w:rsidRPr="00A750A5">
        <w:rPr>
          <w:rFonts w:ascii="Times New Roman" w:hAnsi="Times New Roman" w:cs="Times New Roman"/>
          <w:u w:val="single"/>
        </w:rPr>
        <w:t>,00 oltre IVA</w:t>
      </w:r>
      <w:r w:rsidR="00103E89">
        <w:rPr>
          <w:rFonts w:ascii="Times New Roman" w:hAnsi="Times New Roman" w:cs="Times New Roman"/>
          <w:u w:val="single"/>
        </w:rPr>
        <w:t xml:space="preserve"> se dovuta</w:t>
      </w:r>
      <w:r w:rsidR="003F3140">
        <w:rPr>
          <w:rFonts w:ascii="Times New Roman" w:hAnsi="Times New Roman" w:cs="Times New Roman"/>
          <w:u w:val="single"/>
        </w:rPr>
        <w:t xml:space="preserve">. </w:t>
      </w:r>
      <w:r w:rsidR="003F3140" w:rsidRPr="00801A68">
        <w:rPr>
          <w:rFonts w:ascii="Times New Roman" w:hAnsi="Times New Roman" w:cs="Times New Roman"/>
          <w:u w:val="single"/>
        </w:rPr>
        <w:t xml:space="preserve">Qualora l’inserimento avvenga nelle ore pomeridiane, e quindi dopo il pranzo, la retta </w:t>
      </w:r>
      <w:r w:rsidR="00B82662" w:rsidRPr="00801A68">
        <w:rPr>
          <w:rFonts w:ascii="Times New Roman" w:hAnsi="Times New Roman" w:cs="Times New Roman"/>
          <w:u w:val="single"/>
        </w:rPr>
        <w:t>sarà del 50%, ovvero pari a € 40,00, oltre IVA se dovuta.</w:t>
      </w:r>
    </w:p>
    <w:p w:rsidR="00A750A5"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Tale retta si intende omnicomprensiva di tutti i costi sostenuti dal servizio per la gestione delle attività di cui alla presente convenzione. </w:t>
      </w:r>
    </w:p>
    <w:p w:rsidR="00A750A5" w:rsidRPr="00A750A5" w:rsidRDefault="008A4F71" w:rsidP="00982CEB">
      <w:pPr>
        <w:spacing w:after="120"/>
        <w:jc w:val="both"/>
        <w:rPr>
          <w:rFonts w:ascii="Times New Roman" w:hAnsi="Times New Roman" w:cs="Times New Roman"/>
          <w:u w:val="single"/>
        </w:rPr>
      </w:pPr>
      <w:r w:rsidRPr="00A750A5">
        <w:rPr>
          <w:rFonts w:ascii="Times New Roman" w:hAnsi="Times New Roman" w:cs="Times New Roman"/>
          <w:u w:val="single"/>
        </w:rPr>
        <w:t xml:space="preserve">Il Comune di </w:t>
      </w:r>
      <w:r w:rsidR="003B6971" w:rsidRPr="00A750A5">
        <w:rPr>
          <w:rFonts w:ascii="Times New Roman" w:hAnsi="Times New Roman" w:cs="Times New Roman"/>
          <w:u w:val="single"/>
        </w:rPr>
        <w:t>Monopoli riconosce</w:t>
      </w:r>
      <w:r w:rsidRPr="00A750A5">
        <w:rPr>
          <w:rFonts w:ascii="Times New Roman" w:hAnsi="Times New Roman" w:cs="Times New Roman"/>
          <w:u w:val="single"/>
        </w:rPr>
        <w:t xml:space="preserve">, a seguito di pertinente istruttoria, l’adeguamento all’indice di revisione dei prezzi nonché l’adeguamento ai maggiori oneri derivanti dalla sottoscrizione ed applicazione dei contratti di lavoro del personale dipendente della Struttura. </w:t>
      </w:r>
    </w:p>
    <w:p w:rsidR="00A750A5" w:rsidRPr="00A750A5" w:rsidRDefault="008A4F71" w:rsidP="00982CEB">
      <w:pPr>
        <w:spacing w:after="120"/>
        <w:jc w:val="both"/>
        <w:rPr>
          <w:rFonts w:ascii="Times New Roman" w:hAnsi="Times New Roman" w:cs="Times New Roman"/>
          <w:b/>
        </w:rPr>
      </w:pPr>
      <w:r w:rsidRPr="00A750A5">
        <w:rPr>
          <w:rFonts w:ascii="Times New Roman" w:hAnsi="Times New Roman" w:cs="Times New Roman"/>
          <w:b/>
        </w:rPr>
        <w:t>Articolo 13</w:t>
      </w:r>
      <w:r w:rsidR="0043735C">
        <w:rPr>
          <w:rFonts w:ascii="Times New Roman" w:hAnsi="Times New Roman" w:cs="Times New Roman"/>
          <w:b/>
        </w:rPr>
        <w:t xml:space="preserve">. </w:t>
      </w:r>
      <w:r w:rsidRPr="00A750A5">
        <w:rPr>
          <w:rFonts w:ascii="Times New Roman" w:hAnsi="Times New Roman" w:cs="Times New Roman"/>
          <w:b/>
        </w:rPr>
        <w:t>Servizi aggiuntivi</w:t>
      </w:r>
    </w:p>
    <w:p w:rsidR="00A750A5"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Qualora vengano a concorrere situazioni particolari legate a specifiche esigenze del minore, per il quale sia necessario predisporre standard di accoglienza differenti, sarà valutata e nel caso formalmente e preventivamente autorizzata, la corresponsione di una retta più elevata, (fino ad un massimo del 10%) della retta giornaliera, sulla scorta di un’analisi dettagliata e approfondita delle prestazioni ulteriori che si rendano </w:t>
      </w:r>
      <w:r w:rsidRPr="00D907B5">
        <w:rPr>
          <w:rFonts w:ascii="Times New Roman" w:hAnsi="Times New Roman" w:cs="Times New Roman"/>
        </w:rPr>
        <w:lastRenderedPageBreak/>
        <w:t xml:space="preserve">necessarie e della conseguente valutazione di congruità. Nei limiti delle scelte programmatiche e delle disponibilità finanziarie dell’ente, resta facoltà dell’Assistente Sociale che ha la responsabilità della presa in carico del minore, stabilire eventuali prestazioni individuali aggiuntive nell’ambito del Piano Educativo Individuale.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Per le prestazioni individuali aggiuntive di cui al presente articolo, su richiesta del Servizio Sociale competente, si provvederà a stipula di apposito accordo scritto tra il Comune di </w:t>
      </w:r>
      <w:r w:rsidR="00A750A5">
        <w:rPr>
          <w:rFonts w:ascii="Times New Roman" w:hAnsi="Times New Roman" w:cs="Times New Roman"/>
        </w:rPr>
        <w:t>Monopoli</w:t>
      </w:r>
      <w:r w:rsidRPr="00D907B5">
        <w:rPr>
          <w:rFonts w:ascii="Times New Roman" w:hAnsi="Times New Roman" w:cs="Times New Roman"/>
        </w:rPr>
        <w:t xml:space="preserve"> e la struttura; detto accordo dovrà contenere l’indicazione della prestazione aggiuntiva richiesta, il periodo e l’onere economico relativo. </w:t>
      </w:r>
    </w:p>
    <w:p w:rsidR="007465DA" w:rsidRPr="007465DA" w:rsidRDefault="008A4F71" w:rsidP="00982CEB">
      <w:pPr>
        <w:spacing w:after="120"/>
        <w:jc w:val="both"/>
        <w:rPr>
          <w:rFonts w:ascii="Times New Roman" w:hAnsi="Times New Roman" w:cs="Times New Roman"/>
          <w:b/>
        </w:rPr>
      </w:pPr>
      <w:r w:rsidRPr="007465DA">
        <w:rPr>
          <w:rFonts w:ascii="Times New Roman" w:hAnsi="Times New Roman" w:cs="Times New Roman"/>
          <w:b/>
        </w:rPr>
        <w:t>Articolo 14</w:t>
      </w:r>
      <w:r w:rsidR="0043735C">
        <w:rPr>
          <w:rFonts w:ascii="Times New Roman" w:hAnsi="Times New Roman" w:cs="Times New Roman"/>
          <w:b/>
        </w:rPr>
        <w:t xml:space="preserve">. </w:t>
      </w:r>
      <w:r w:rsidRPr="007465DA">
        <w:rPr>
          <w:rFonts w:ascii="Times New Roman" w:hAnsi="Times New Roman" w:cs="Times New Roman"/>
          <w:b/>
        </w:rPr>
        <w:t>Modalità di pagamento</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Il pagamento delle quote rette a carico del Comune di </w:t>
      </w:r>
      <w:r w:rsidR="007465DA">
        <w:rPr>
          <w:rFonts w:ascii="Times New Roman" w:hAnsi="Times New Roman" w:cs="Times New Roman"/>
        </w:rPr>
        <w:t>Monopoli</w:t>
      </w:r>
      <w:r w:rsidRPr="00D907B5">
        <w:rPr>
          <w:rFonts w:ascii="Times New Roman" w:hAnsi="Times New Roman" w:cs="Times New Roman"/>
        </w:rPr>
        <w:t xml:space="preserve"> verrà effettuato </w:t>
      </w:r>
      <w:r w:rsidRPr="007465DA">
        <w:rPr>
          <w:rFonts w:ascii="Times New Roman" w:hAnsi="Times New Roman" w:cs="Times New Roman"/>
          <w:u w:val="single"/>
        </w:rPr>
        <w:t xml:space="preserve">entro </w:t>
      </w:r>
      <w:r w:rsidR="00801A68">
        <w:rPr>
          <w:rFonts w:ascii="Times New Roman" w:hAnsi="Times New Roman" w:cs="Times New Roman"/>
          <w:u w:val="single"/>
        </w:rPr>
        <w:t>3</w:t>
      </w:r>
      <w:r w:rsidRPr="007465DA">
        <w:rPr>
          <w:rFonts w:ascii="Times New Roman" w:hAnsi="Times New Roman" w:cs="Times New Roman"/>
          <w:u w:val="single"/>
        </w:rPr>
        <w:t>0 giorni dal ricevimento delle fatture</w:t>
      </w:r>
      <w:r w:rsidR="00801A68">
        <w:rPr>
          <w:rFonts w:ascii="Times New Roman" w:hAnsi="Times New Roman" w:cs="Times New Roman"/>
          <w:u w:val="single"/>
        </w:rPr>
        <w:t xml:space="preserve"> </w:t>
      </w:r>
      <w:r w:rsidRPr="00801A68">
        <w:rPr>
          <w:rFonts w:ascii="Times New Roman" w:hAnsi="Times New Roman" w:cs="Times New Roman"/>
          <w:b/>
          <w:u w:val="single"/>
        </w:rPr>
        <w:t>corredate dal prospetto riepilogativo delle presenze degli ospiti</w:t>
      </w:r>
      <w:r w:rsidRPr="00D907B5">
        <w:rPr>
          <w:rFonts w:ascii="Times New Roman" w:hAnsi="Times New Roman" w:cs="Times New Roman"/>
        </w:rPr>
        <w:t xml:space="preserve">, sottoscritto ed accompagnato da dichiarazione sostitutiva resa, ai sensi del D.P.R. 445/2000, dal legale rappresentante che attesti la regolarità e veridicità delle informazioni trasmesse. L’ufficio provvederà alla liquidazione delle fatture regolarmente corredate dai report mensili, secondo gli schemi-standard predisposti dal Servizio </w:t>
      </w:r>
      <w:r w:rsidR="007465DA">
        <w:rPr>
          <w:rFonts w:ascii="Times New Roman" w:hAnsi="Times New Roman" w:cs="Times New Roman"/>
        </w:rPr>
        <w:t xml:space="preserve">Amministrativo </w:t>
      </w:r>
      <w:r w:rsidRPr="00D907B5">
        <w:rPr>
          <w:rFonts w:ascii="Times New Roman" w:hAnsi="Times New Roman" w:cs="Times New Roman"/>
        </w:rPr>
        <w:t xml:space="preserve">Minori. Il termine di </w:t>
      </w:r>
      <w:r w:rsidR="00801A68">
        <w:rPr>
          <w:rFonts w:ascii="Times New Roman" w:hAnsi="Times New Roman" w:cs="Times New Roman"/>
        </w:rPr>
        <w:t>3</w:t>
      </w:r>
      <w:r w:rsidRPr="00D907B5">
        <w:rPr>
          <w:rFonts w:ascii="Times New Roman" w:hAnsi="Times New Roman" w:cs="Times New Roman"/>
        </w:rPr>
        <w:t>0 giorni viene interrotto in caso di richiesta di chiarimenti/integrazioni da parte del Servizio</w:t>
      </w:r>
      <w:r w:rsidR="007465DA">
        <w:rPr>
          <w:rFonts w:ascii="Times New Roman" w:hAnsi="Times New Roman" w:cs="Times New Roman"/>
        </w:rPr>
        <w:t xml:space="preserve"> Sociale</w:t>
      </w:r>
      <w:r w:rsidRPr="00D907B5">
        <w:rPr>
          <w:rFonts w:ascii="Times New Roman" w:hAnsi="Times New Roman" w:cs="Times New Roman"/>
        </w:rPr>
        <w:t xml:space="preserve"> e ricomincia a decorrere dalla ricezione dei chiarimenti/integrazioni richiesti. </w:t>
      </w:r>
    </w:p>
    <w:p w:rsidR="007465DA" w:rsidRPr="007465DA" w:rsidRDefault="000C46F6" w:rsidP="00982CEB">
      <w:pPr>
        <w:spacing w:after="120"/>
        <w:jc w:val="both"/>
        <w:rPr>
          <w:rFonts w:ascii="Times New Roman" w:hAnsi="Times New Roman" w:cs="Times New Roman"/>
          <w:b/>
        </w:rPr>
      </w:pPr>
      <w:r>
        <w:rPr>
          <w:rFonts w:ascii="Times New Roman" w:hAnsi="Times New Roman" w:cs="Times New Roman"/>
          <w:b/>
        </w:rPr>
        <w:t>A</w:t>
      </w:r>
      <w:r w:rsidR="008A4F71" w:rsidRPr="007465DA">
        <w:rPr>
          <w:rFonts w:ascii="Times New Roman" w:hAnsi="Times New Roman" w:cs="Times New Roman"/>
          <w:b/>
        </w:rPr>
        <w:t>rticolo 15</w:t>
      </w:r>
      <w:r w:rsidR="0043735C">
        <w:rPr>
          <w:rFonts w:ascii="Times New Roman" w:hAnsi="Times New Roman" w:cs="Times New Roman"/>
          <w:b/>
        </w:rPr>
        <w:t xml:space="preserve">. </w:t>
      </w:r>
      <w:r w:rsidR="008A4F71" w:rsidRPr="007465DA">
        <w:rPr>
          <w:rFonts w:ascii="Times New Roman" w:hAnsi="Times New Roman" w:cs="Times New Roman"/>
          <w:b/>
        </w:rPr>
        <w:t>Conservazione del posto</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Resta stabilito che ciascun ospite avrà diritto alla conservazione del posto, in caso di assenza per i seguenti motivi:</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1. necessità di cure presso gli ospedali o presso il domicilio;</w:t>
      </w:r>
    </w:p>
    <w:p w:rsidR="007465DA" w:rsidRPr="00F43C6E"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2. motivi </w:t>
      </w:r>
      <w:r w:rsidRPr="00F43C6E">
        <w:rPr>
          <w:rFonts w:ascii="Times New Roman" w:hAnsi="Times New Roman" w:cs="Times New Roman"/>
        </w:rPr>
        <w:t>familiari</w:t>
      </w:r>
      <w:r w:rsidR="003F3140" w:rsidRPr="00F43C6E">
        <w:rPr>
          <w:rFonts w:ascii="Times New Roman" w:hAnsi="Times New Roman" w:cs="Times New Roman"/>
        </w:rPr>
        <w:t xml:space="preserve"> e/o rientri in famiglia</w:t>
      </w:r>
      <w:r w:rsidRPr="00F43C6E">
        <w:rPr>
          <w:rFonts w:ascii="Times New Roman" w:hAnsi="Times New Roman" w:cs="Times New Roman"/>
        </w:rPr>
        <w:t xml:space="preserve">;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3. soggiorni non a carico della comunità (max. 15 giorni nel mese);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4. motivi scolastici, gite (max. 6 gg);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5. corsi di recupero (max. 10 gg);</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Per i casi sopra previsti ai punti 1. e 2., debitamente comunicati dall’Assistente Sociale competente o dietro specifica presentazione di certificato medico all’Ufficio Servizi sociali, la retta dovuta alle strutture ammonta al 40% della retta giornaliera per l’intero periodo.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Per i casi sopra previsti ai punti</w:t>
      </w:r>
      <w:r w:rsidR="007D05DD">
        <w:rPr>
          <w:rFonts w:ascii="Times New Roman" w:hAnsi="Times New Roman" w:cs="Times New Roman"/>
        </w:rPr>
        <w:t xml:space="preserve"> </w:t>
      </w:r>
      <w:r w:rsidRPr="00D907B5">
        <w:rPr>
          <w:rFonts w:ascii="Times New Roman" w:hAnsi="Times New Roman" w:cs="Times New Roman"/>
        </w:rPr>
        <w:t xml:space="preserve">3. 4. e 5. la retta dovuta alle strutture ammonta al 40% della retta giornaliera limitatamente al periodo </w:t>
      </w:r>
      <w:proofErr w:type="spellStart"/>
      <w:r w:rsidRPr="00D907B5">
        <w:rPr>
          <w:rFonts w:ascii="Times New Roman" w:hAnsi="Times New Roman" w:cs="Times New Roman"/>
        </w:rPr>
        <w:t>max</w:t>
      </w:r>
      <w:proofErr w:type="spellEnd"/>
      <w:r w:rsidRPr="00D907B5">
        <w:rPr>
          <w:rFonts w:ascii="Times New Roman" w:hAnsi="Times New Roman" w:cs="Times New Roman"/>
        </w:rPr>
        <w:t xml:space="preserve"> indicato per ogni caso, superato il quale il pagamento della retta è sospeso sino all’eventuale rientro nella struttura. </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Al di fuori dei casi di cui ai punti 1,2,3,4,5 del presente articolo, l’assenza dovrà essere documentata da dichiarazione dell’Assistente Sociale competente da inoltrarsi dall’Ufficio </w:t>
      </w:r>
      <w:r w:rsidR="007465DA">
        <w:rPr>
          <w:rFonts w:ascii="Times New Roman" w:hAnsi="Times New Roman" w:cs="Times New Roman"/>
        </w:rPr>
        <w:t>Amministrativo</w:t>
      </w:r>
      <w:r w:rsidRPr="00D907B5">
        <w:rPr>
          <w:rFonts w:ascii="Times New Roman" w:hAnsi="Times New Roman" w:cs="Times New Roman"/>
        </w:rPr>
        <w:t xml:space="preserve"> Minori. Il pagamento della retta è sospeso sino alla rivalutazione del caso con l’Assistente sociale di riferimento ed all’eventuale rientro nella struttura.</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In caso di affidamento provvisorio del minore a famiglia individuata in prospettiva di un possibile affidamento definitivo, sarà corrisposto il 40% della retta mensile per la conservazione del posto e per le azioni di monitoraggio dell’intervento, fermo restando l’accertamento dell’effettivo mantenimento del posto libero in struttura sin dalla data dell’affidamento provvisorio e sino al provvedimento definitivo affido familiare, nonché delle azioni e/o eventuali interventi da parte dell’équipe della struttura relative al</w:t>
      </w:r>
      <w:r w:rsidR="00982CEB">
        <w:rPr>
          <w:rFonts w:ascii="Times New Roman" w:hAnsi="Times New Roman" w:cs="Times New Roman"/>
        </w:rPr>
        <w:t xml:space="preserve"> </w:t>
      </w:r>
      <w:r w:rsidRPr="00D907B5">
        <w:rPr>
          <w:rFonts w:ascii="Times New Roman" w:hAnsi="Times New Roman" w:cs="Times New Roman"/>
        </w:rPr>
        <w:t>monitoraggio del percorso del minore all’interno della famiglia designata per l’affidamento, nel periodo in questione.</w:t>
      </w:r>
    </w:p>
    <w:p w:rsidR="007465DA" w:rsidRPr="007465DA" w:rsidRDefault="008A4F71" w:rsidP="00982CEB">
      <w:pPr>
        <w:spacing w:after="120"/>
        <w:jc w:val="both"/>
        <w:rPr>
          <w:rFonts w:ascii="Times New Roman" w:hAnsi="Times New Roman" w:cs="Times New Roman"/>
          <w:b/>
        </w:rPr>
      </w:pPr>
      <w:r w:rsidRPr="007465DA">
        <w:rPr>
          <w:rFonts w:ascii="Times New Roman" w:hAnsi="Times New Roman" w:cs="Times New Roman"/>
          <w:b/>
        </w:rPr>
        <w:lastRenderedPageBreak/>
        <w:t>Articolo 16</w:t>
      </w:r>
      <w:r w:rsidR="0043735C">
        <w:rPr>
          <w:rFonts w:ascii="Times New Roman" w:hAnsi="Times New Roman" w:cs="Times New Roman"/>
          <w:b/>
        </w:rPr>
        <w:t xml:space="preserve">. </w:t>
      </w:r>
      <w:r w:rsidRPr="007465DA">
        <w:rPr>
          <w:rFonts w:ascii="Times New Roman" w:hAnsi="Times New Roman" w:cs="Times New Roman"/>
          <w:b/>
        </w:rPr>
        <w:t>Copertura assicurativa</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Le strutture di accoglienza sono tenute all'osservanza delle norme relative alle assicurazioni obbligatorie ed antinfortunistiche, previdenziali ed assistenziali e dovranno adottare tutti i procedimenti e le cautele atti a garantire l'incolumità delle persone e dei terzi secondo la normativa vigente. Nello specifico dovrà essere attivata un’apposita polizza di assicurazione per la responsabilità civile verso terzi per qualsiasi evento dannoso da essi causato nel periodo di permanenza nella struttura, con oneri ad esclusivo carico, nonché per la tutela degli utenti e di terzi, da eventuali danni provocati a persone e beni dal personale impiegato nell’espletamento del servizio, con ampia e totale liberazione dell’Amministrazione Comunale da ogni responsabilità.</w:t>
      </w:r>
    </w:p>
    <w:p w:rsidR="0043735C" w:rsidRDefault="008A4F71" w:rsidP="00982CEB">
      <w:pPr>
        <w:spacing w:after="120"/>
        <w:jc w:val="both"/>
        <w:rPr>
          <w:rFonts w:ascii="Times New Roman" w:hAnsi="Times New Roman" w:cs="Times New Roman"/>
          <w:b/>
        </w:rPr>
      </w:pPr>
      <w:r w:rsidRPr="007465DA">
        <w:rPr>
          <w:rFonts w:ascii="Times New Roman" w:hAnsi="Times New Roman" w:cs="Times New Roman"/>
          <w:b/>
        </w:rPr>
        <w:t>Articolo 17</w:t>
      </w:r>
      <w:r w:rsidR="0043735C">
        <w:rPr>
          <w:rFonts w:ascii="Times New Roman" w:hAnsi="Times New Roman" w:cs="Times New Roman"/>
          <w:b/>
        </w:rPr>
        <w:t xml:space="preserve">. </w:t>
      </w:r>
      <w:r w:rsidRPr="007465DA">
        <w:rPr>
          <w:rFonts w:ascii="Times New Roman" w:hAnsi="Times New Roman" w:cs="Times New Roman"/>
          <w:b/>
        </w:rPr>
        <w:t>Personale</w:t>
      </w:r>
    </w:p>
    <w:p w:rsidR="007465DA" w:rsidRPr="0043735C" w:rsidRDefault="008A4F71" w:rsidP="00982CEB">
      <w:pPr>
        <w:spacing w:after="120"/>
        <w:jc w:val="both"/>
        <w:rPr>
          <w:rFonts w:ascii="Times New Roman" w:hAnsi="Times New Roman" w:cs="Times New Roman"/>
          <w:b/>
        </w:rPr>
      </w:pPr>
      <w:r w:rsidRPr="00D907B5">
        <w:rPr>
          <w:rFonts w:ascii="Times New Roman" w:hAnsi="Times New Roman" w:cs="Times New Roman"/>
        </w:rPr>
        <w:t xml:space="preserve">I servizi semiresidenziali e residenziali si avvalgono di personale educativo come specificato nel Reg. Reg. n. 4/2007 e di un sistema di prestazioni educative come specificati nel Progetto Educativo Generale del servizio, tali da garantire un livello di copertura del servizio corrispondente a bisogni caratterizzati per la maggior parte da elevata complessità e multiproblematicità, educativa, sociale, psicologica, culturale e relazionale. Le strutture garantiscono la sostituzione tempestiva degli operatori assenti nonché incontri periodici tra il personale educativo ed il coordinamento dello stesso. Le strutture possono avvalersi di volontari e obiettori di coscienza, curandone l’inserimento nelle attività anche mediante adeguati interventi formativi. Dette figure non possono sostituire il personale educativo di cui al precedente punto. </w:t>
      </w:r>
    </w:p>
    <w:p w:rsidR="007465DA" w:rsidRPr="007465DA" w:rsidRDefault="008A4F71" w:rsidP="00982CEB">
      <w:pPr>
        <w:spacing w:after="120"/>
        <w:jc w:val="both"/>
        <w:rPr>
          <w:rFonts w:ascii="Times New Roman" w:hAnsi="Times New Roman" w:cs="Times New Roman"/>
          <w:b/>
        </w:rPr>
      </w:pPr>
      <w:r w:rsidRPr="007465DA">
        <w:rPr>
          <w:rFonts w:ascii="Times New Roman" w:hAnsi="Times New Roman" w:cs="Times New Roman"/>
          <w:b/>
        </w:rPr>
        <w:t>Art. 1</w:t>
      </w:r>
      <w:r w:rsidR="007465DA" w:rsidRPr="007465DA">
        <w:rPr>
          <w:rFonts w:ascii="Times New Roman" w:hAnsi="Times New Roman" w:cs="Times New Roman"/>
          <w:b/>
        </w:rPr>
        <w:t>8</w:t>
      </w:r>
      <w:r w:rsidR="0043735C">
        <w:rPr>
          <w:rFonts w:ascii="Times New Roman" w:hAnsi="Times New Roman" w:cs="Times New Roman"/>
          <w:b/>
        </w:rPr>
        <w:t xml:space="preserve">. </w:t>
      </w:r>
      <w:r w:rsidRPr="007465DA">
        <w:rPr>
          <w:rFonts w:ascii="Times New Roman" w:hAnsi="Times New Roman" w:cs="Times New Roman"/>
          <w:b/>
        </w:rPr>
        <w:t>Documentazione</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La struttura si impegna a predisporre e tenere un sistema di documentazione relativa al servizio, alla sua evoluzione, agli ospiti e alla organizzazione della vita comunitaria.</w:t>
      </w:r>
    </w:p>
    <w:p w:rsidR="007465DA" w:rsidRDefault="008A4F71" w:rsidP="00982CEB">
      <w:pPr>
        <w:spacing w:after="120"/>
        <w:jc w:val="both"/>
        <w:rPr>
          <w:rFonts w:ascii="Times New Roman" w:hAnsi="Times New Roman" w:cs="Times New Roman"/>
        </w:rPr>
      </w:pPr>
      <w:r w:rsidRPr="00D907B5">
        <w:rPr>
          <w:rFonts w:ascii="Times New Roman" w:hAnsi="Times New Roman" w:cs="Times New Roman"/>
        </w:rPr>
        <w:t xml:space="preserve"> Il sistema informativo dei servizi erogati, costantemente aggiornato, raccoglie e conserva la documentazione riguardante:</w:t>
      </w:r>
    </w:p>
    <w:p w:rsidR="007465DA" w:rsidRPr="000C46F6" w:rsidRDefault="008A4F71" w:rsidP="00982CEB">
      <w:pPr>
        <w:pStyle w:val="Paragrafoelenco"/>
        <w:numPr>
          <w:ilvl w:val="0"/>
          <w:numId w:val="18"/>
        </w:numPr>
        <w:spacing w:after="120"/>
        <w:ind w:left="426" w:firstLine="0"/>
        <w:jc w:val="both"/>
        <w:rPr>
          <w:rFonts w:ascii="Times New Roman" w:hAnsi="Times New Roman" w:cs="Times New Roman"/>
        </w:rPr>
      </w:pPr>
      <w:r w:rsidRPr="000C46F6">
        <w:rPr>
          <w:rFonts w:ascii="Times New Roman" w:hAnsi="Times New Roman" w:cs="Times New Roman"/>
        </w:rPr>
        <w:t xml:space="preserve">il progetto del servizio, i suoi aggiornamenti periodici e ogni altro documento prodotto dalla comunità, utile alla memoria del servizio; </w:t>
      </w:r>
    </w:p>
    <w:p w:rsidR="00982CEB" w:rsidRDefault="000C46F6" w:rsidP="00982CEB">
      <w:pPr>
        <w:pStyle w:val="Paragrafoelenco"/>
        <w:numPr>
          <w:ilvl w:val="0"/>
          <w:numId w:val="18"/>
        </w:numPr>
        <w:spacing w:after="120"/>
        <w:ind w:left="426" w:firstLine="0"/>
        <w:jc w:val="both"/>
        <w:rPr>
          <w:rFonts w:ascii="Times New Roman" w:hAnsi="Times New Roman" w:cs="Times New Roman"/>
        </w:rPr>
      </w:pPr>
      <w:r>
        <w:rPr>
          <w:rFonts w:ascii="Times New Roman" w:hAnsi="Times New Roman" w:cs="Times New Roman"/>
        </w:rPr>
        <w:t>i</w:t>
      </w:r>
      <w:r w:rsidR="008A4F71" w:rsidRPr="000C46F6">
        <w:rPr>
          <w:rFonts w:ascii="Times New Roman" w:hAnsi="Times New Roman" w:cs="Times New Roman"/>
        </w:rPr>
        <w:t xml:space="preserve"> dati quantitativi del servizio (flusso delle ammissioni e delle dimissioni, presenze giornaliere degli ospiti, presenze del personale);</w:t>
      </w:r>
    </w:p>
    <w:p w:rsidR="007465DA" w:rsidRPr="00982CEB" w:rsidRDefault="000C46F6" w:rsidP="00982CEB">
      <w:pPr>
        <w:pStyle w:val="Paragrafoelenco"/>
        <w:numPr>
          <w:ilvl w:val="0"/>
          <w:numId w:val="18"/>
        </w:numPr>
        <w:spacing w:after="120"/>
        <w:ind w:left="426" w:firstLine="0"/>
        <w:jc w:val="both"/>
        <w:rPr>
          <w:rFonts w:ascii="Times New Roman" w:hAnsi="Times New Roman" w:cs="Times New Roman"/>
        </w:rPr>
      </w:pPr>
      <w:r w:rsidRPr="00982CEB">
        <w:rPr>
          <w:rFonts w:ascii="Times New Roman" w:hAnsi="Times New Roman" w:cs="Times New Roman"/>
        </w:rPr>
        <w:t>i</w:t>
      </w:r>
      <w:r w:rsidR="008A4F71" w:rsidRPr="00982CEB">
        <w:rPr>
          <w:rFonts w:ascii="Times New Roman" w:hAnsi="Times New Roman" w:cs="Times New Roman"/>
        </w:rPr>
        <w:t xml:space="preserve">l percorso personale di ogni soggetto ospitato (cartella personale): </w:t>
      </w:r>
    </w:p>
    <w:p w:rsidR="007465DA" w:rsidRPr="007465DA" w:rsidRDefault="008A4F71" w:rsidP="00982CEB">
      <w:pPr>
        <w:pStyle w:val="Paragrafoelenco"/>
        <w:numPr>
          <w:ilvl w:val="0"/>
          <w:numId w:val="19"/>
        </w:numPr>
        <w:spacing w:after="120"/>
        <w:ind w:left="1418" w:hanging="425"/>
        <w:jc w:val="both"/>
        <w:rPr>
          <w:rFonts w:ascii="Times New Roman" w:hAnsi="Times New Roman" w:cs="Times New Roman"/>
        </w:rPr>
      </w:pPr>
      <w:r w:rsidRPr="007465DA">
        <w:rPr>
          <w:rFonts w:ascii="Times New Roman" w:hAnsi="Times New Roman" w:cs="Times New Roman"/>
        </w:rPr>
        <w:t xml:space="preserve">documentazione d’ingresso: relazione sociale da parte dei servizi invianti, eventuale relazione psicologica, scheda sanitaria, provvedimenti dell’autorità giudiziaria, documenti amministrativi (documenti anagrafici; permesso di soggiorno; documento per l’assistenza sanitaria, provvedimento di impegnativa di spesa da parte dell’Ente competente); </w:t>
      </w:r>
    </w:p>
    <w:p w:rsidR="007465DA" w:rsidRDefault="008A4F71" w:rsidP="00982CEB">
      <w:pPr>
        <w:pStyle w:val="Paragrafoelenco"/>
        <w:numPr>
          <w:ilvl w:val="0"/>
          <w:numId w:val="19"/>
        </w:numPr>
        <w:spacing w:after="120"/>
        <w:ind w:left="993" w:firstLine="0"/>
        <w:jc w:val="both"/>
        <w:rPr>
          <w:rFonts w:ascii="Times New Roman" w:hAnsi="Times New Roman" w:cs="Times New Roman"/>
        </w:rPr>
      </w:pPr>
      <w:r w:rsidRPr="007465DA">
        <w:rPr>
          <w:rFonts w:ascii="Times New Roman" w:hAnsi="Times New Roman" w:cs="Times New Roman"/>
        </w:rPr>
        <w:t>sintesi delle riunioni di valutazione dell’ammissione;</w:t>
      </w:r>
    </w:p>
    <w:p w:rsidR="007465DA" w:rsidRDefault="008A4F71" w:rsidP="00982CEB">
      <w:pPr>
        <w:pStyle w:val="Paragrafoelenco"/>
        <w:numPr>
          <w:ilvl w:val="0"/>
          <w:numId w:val="19"/>
        </w:numPr>
        <w:spacing w:after="120"/>
        <w:ind w:left="993" w:firstLine="0"/>
        <w:jc w:val="both"/>
        <w:rPr>
          <w:rFonts w:ascii="Times New Roman" w:hAnsi="Times New Roman" w:cs="Times New Roman"/>
        </w:rPr>
      </w:pPr>
      <w:r w:rsidRPr="007465DA">
        <w:rPr>
          <w:rFonts w:ascii="Times New Roman" w:hAnsi="Times New Roman" w:cs="Times New Roman"/>
        </w:rPr>
        <w:t>registrazioni sulla fase di osservazione dell’ospite;</w:t>
      </w:r>
    </w:p>
    <w:p w:rsidR="007465DA" w:rsidRDefault="008A4F71" w:rsidP="00982CEB">
      <w:pPr>
        <w:pStyle w:val="Paragrafoelenco"/>
        <w:numPr>
          <w:ilvl w:val="0"/>
          <w:numId w:val="19"/>
        </w:numPr>
        <w:spacing w:after="120"/>
        <w:ind w:left="993" w:firstLine="0"/>
        <w:jc w:val="both"/>
        <w:rPr>
          <w:rFonts w:ascii="Times New Roman" w:hAnsi="Times New Roman" w:cs="Times New Roman"/>
        </w:rPr>
      </w:pPr>
      <w:r w:rsidRPr="007465DA">
        <w:rPr>
          <w:rFonts w:ascii="Times New Roman" w:hAnsi="Times New Roman" w:cs="Times New Roman"/>
        </w:rPr>
        <w:t>progetto educativo individuale e suoi aggiornamenti;</w:t>
      </w:r>
    </w:p>
    <w:p w:rsidR="007465DA" w:rsidRDefault="008A4F71" w:rsidP="00982CEB">
      <w:pPr>
        <w:pStyle w:val="Paragrafoelenco"/>
        <w:numPr>
          <w:ilvl w:val="0"/>
          <w:numId w:val="19"/>
        </w:numPr>
        <w:spacing w:after="120"/>
        <w:ind w:left="993" w:firstLine="0"/>
        <w:jc w:val="both"/>
        <w:rPr>
          <w:rFonts w:ascii="Times New Roman" w:hAnsi="Times New Roman" w:cs="Times New Roman"/>
        </w:rPr>
      </w:pPr>
      <w:r w:rsidRPr="007465DA">
        <w:rPr>
          <w:rFonts w:ascii="Times New Roman" w:hAnsi="Times New Roman" w:cs="Times New Roman"/>
        </w:rPr>
        <w:t>registrazioni sull’osservazione dei rapporti con la famiglia;</w:t>
      </w:r>
    </w:p>
    <w:p w:rsidR="007465DA" w:rsidRDefault="008A4F71" w:rsidP="00982CEB">
      <w:pPr>
        <w:pStyle w:val="Paragrafoelenco"/>
        <w:numPr>
          <w:ilvl w:val="0"/>
          <w:numId w:val="19"/>
        </w:numPr>
        <w:spacing w:after="120"/>
        <w:ind w:left="993" w:firstLine="0"/>
        <w:jc w:val="both"/>
        <w:rPr>
          <w:rFonts w:ascii="Times New Roman" w:hAnsi="Times New Roman" w:cs="Times New Roman"/>
        </w:rPr>
      </w:pPr>
      <w:r w:rsidRPr="007465DA">
        <w:rPr>
          <w:rFonts w:ascii="Times New Roman" w:hAnsi="Times New Roman" w:cs="Times New Roman"/>
        </w:rPr>
        <w:t xml:space="preserve">sintesi delle riunioni per decidere le dimissioni; </w:t>
      </w:r>
    </w:p>
    <w:p w:rsidR="00982CEB" w:rsidRDefault="00982CEB" w:rsidP="00982CEB">
      <w:pPr>
        <w:pStyle w:val="Paragrafoelenco"/>
        <w:numPr>
          <w:ilvl w:val="0"/>
          <w:numId w:val="18"/>
        </w:numPr>
        <w:spacing w:after="120"/>
        <w:ind w:left="426" w:firstLine="0"/>
        <w:jc w:val="both"/>
        <w:rPr>
          <w:rFonts w:ascii="Times New Roman" w:hAnsi="Times New Roman" w:cs="Times New Roman"/>
        </w:rPr>
      </w:pPr>
      <w:r>
        <w:rPr>
          <w:rFonts w:ascii="Times New Roman" w:hAnsi="Times New Roman" w:cs="Times New Roman"/>
        </w:rPr>
        <w:t>l</w:t>
      </w:r>
      <w:r w:rsidR="008A4F71" w:rsidRPr="000C46F6">
        <w:rPr>
          <w:rFonts w:ascii="Times New Roman" w:hAnsi="Times New Roman" w:cs="Times New Roman"/>
        </w:rPr>
        <w:t xml:space="preserve">e annotazioni sull’attività dell’educatore (diario giornaliero); </w:t>
      </w:r>
    </w:p>
    <w:p w:rsidR="00F57A5F" w:rsidRPr="000C46F6" w:rsidRDefault="008A4F71" w:rsidP="00982CEB">
      <w:pPr>
        <w:pStyle w:val="Paragrafoelenco"/>
        <w:numPr>
          <w:ilvl w:val="0"/>
          <w:numId w:val="18"/>
        </w:numPr>
        <w:spacing w:after="120"/>
        <w:ind w:left="426" w:firstLine="0"/>
        <w:jc w:val="both"/>
        <w:rPr>
          <w:rFonts w:ascii="Times New Roman" w:hAnsi="Times New Roman" w:cs="Times New Roman"/>
        </w:rPr>
      </w:pPr>
      <w:r w:rsidRPr="000C46F6">
        <w:rPr>
          <w:rFonts w:ascii="Times New Roman" w:hAnsi="Times New Roman" w:cs="Times New Roman"/>
        </w:rPr>
        <w:t xml:space="preserve">le riunioni del “gruppo di lavoro” (verbali); </w:t>
      </w:r>
    </w:p>
    <w:p w:rsidR="00F57A5F" w:rsidRPr="000C46F6" w:rsidRDefault="008A4F71" w:rsidP="00982CEB">
      <w:pPr>
        <w:pStyle w:val="Paragrafoelenco"/>
        <w:numPr>
          <w:ilvl w:val="0"/>
          <w:numId w:val="18"/>
        </w:numPr>
        <w:spacing w:after="120"/>
        <w:ind w:left="426" w:firstLine="0"/>
        <w:jc w:val="both"/>
        <w:rPr>
          <w:rFonts w:ascii="Times New Roman" w:hAnsi="Times New Roman" w:cs="Times New Roman"/>
        </w:rPr>
      </w:pPr>
      <w:r w:rsidRPr="000C46F6">
        <w:rPr>
          <w:rFonts w:ascii="Times New Roman" w:hAnsi="Times New Roman" w:cs="Times New Roman"/>
        </w:rPr>
        <w:t xml:space="preserve">i rapporti con i servizi del territorio. </w:t>
      </w:r>
    </w:p>
    <w:p w:rsidR="00F57A5F" w:rsidRPr="00982CEB" w:rsidRDefault="008A4F71" w:rsidP="00982CEB">
      <w:pPr>
        <w:spacing w:after="120"/>
        <w:jc w:val="both"/>
        <w:rPr>
          <w:rFonts w:ascii="Times New Roman" w:hAnsi="Times New Roman" w:cs="Times New Roman"/>
        </w:rPr>
      </w:pPr>
      <w:r w:rsidRPr="00982CEB">
        <w:rPr>
          <w:rFonts w:ascii="Times New Roman" w:hAnsi="Times New Roman" w:cs="Times New Roman"/>
        </w:rPr>
        <w:t xml:space="preserve">Le strutture hanno inoltre obbligo di aggiornare sulla piattaforma Puglia sociale ogni modifica strutturale o organizzativa. </w:t>
      </w:r>
    </w:p>
    <w:p w:rsidR="00F57A5F" w:rsidRPr="00F57A5F" w:rsidRDefault="008A4F71" w:rsidP="00982CEB">
      <w:pPr>
        <w:spacing w:after="120"/>
        <w:jc w:val="both"/>
        <w:rPr>
          <w:rFonts w:ascii="Times New Roman" w:hAnsi="Times New Roman" w:cs="Times New Roman"/>
          <w:b/>
        </w:rPr>
      </w:pPr>
      <w:r w:rsidRPr="00F57A5F">
        <w:rPr>
          <w:rFonts w:ascii="Times New Roman" w:hAnsi="Times New Roman" w:cs="Times New Roman"/>
          <w:b/>
        </w:rPr>
        <w:lastRenderedPageBreak/>
        <w:t xml:space="preserve">Articolo </w:t>
      </w:r>
      <w:r w:rsidR="0043735C">
        <w:rPr>
          <w:rFonts w:ascii="Times New Roman" w:hAnsi="Times New Roman" w:cs="Times New Roman"/>
          <w:b/>
        </w:rPr>
        <w:t xml:space="preserve">19. </w:t>
      </w:r>
      <w:r w:rsidRPr="00F57A5F">
        <w:rPr>
          <w:rFonts w:ascii="Times New Roman" w:hAnsi="Times New Roman" w:cs="Times New Roman"/>
          <w:b/>
        </w:rPr>
        <w:t xml:space="preserve">Verifica </w:t>
      </w:r>
    </w:p>
    <w:p w:rsidR="00F57A5F" w:rsidRDefault="008A4F71" w:rsidP="00982CEB">
      <w:pPr>
        <w:spacing w:after="120"/>
        <w:jc w:val="both"/>
        <w:rPr>
          <w:rFonts w:ascii="Times New Roman" w:hAnsi="Times New Roman" w:cs="Times New Roman"/>
        </w:rPr>
      </w:pPr>
      <w:r w:rsidRPr="007465DA">
        <w:rPr>
          <w:rFonts w:ascii="Times New Roman" w:hAnsi="Times New Roman" w:cs="Times New Roman"/>
        </w:rPr>
        <w:t>Nel quadro di quanto stabilito dalla normativa nazionale e regionale in materia di autorizzazione al funzionamento e di accreditamento delle strutture di accoglienza di tipo residenziale per minori, il Comune effettua la verifica delle prestazioni delle strutture semiresidenziali e residenziali, con particolare riguardo alla modalità di attuazione del Progetto Educativo Generale del servizio nonché dei progetti educativi individuali, da parte dei servizi sociali territoriali</w:t>
      </w:r>
      <w:r w:rsidR="00F57A5F">
        <w:rPr>
          <w:rFonts w:ascii="Times New Roman" w:hAnsi="Times New Roman" w:cs="Times New Roman"/>
        </w:rPr>
        <w:t>.</w:t>
      </w:r>
    </w:p>
    <w:p w:rsidR="00F57A5F" w:rsidRPr="00F57A5F" w:rsidRDefault="008A4F71" w:rsidP="00982CEB">
      <w:pPr>
        <w:spacing w:after="120"/>
        <w:jc w:val="both"/>
        <w:rPr>
          <w:rFonts w:ascii="Times New Roman" w:hAnsi="Times New Roman" w:cs="Times New Roman"/>
          <w:b/>
        </w:rPr>
      </w:pPr>
      <w:bookmarkStart w:id="1" w:name="_Hlk227754252"/>
      <w:r w:rsidRPr="00F57A5F">
        <w:rPr>
          <w:rFonts w:ascii="Times New Roman" w:hAnsi="Times New Roman" w:cs="Times New Roman"/>
          <w:b/>
        </w:rPr>
        <w:t>Articolo 2</w:t>
      </w:r>
      <w:r w:rsidR="0043735C">
        <w:rPr>
          <w:rFonts w:ascii="Times New Roman" w:hAnsi="Times New Roman" w:cs="Times New Roman"/>
          <w:b/>
        </w:rPr>
        <w:t xml:space="preserve">0. </w:t>
      </w:r>
      <w:r w:rsidRPr="00F57A5F">
        <w:rPr>
          <w:rFonts w:ascii="Times New Roman" w:hAnsi="Times New Roman" w:cs="Times New Roman"/>
          <w:b/>
        </w:rPr>
        <w:t xml:space="preserve">Durata della convenzione, rinnovabilità e recesso </w:t>
      </w:r>
    </w:p>
    <w:bookmarkEnd w:id="1"/>
    <w:p w:rsidR="00F57A5F" w:rsidRPr="00F43C6E" w:rsidRDefault="008A4F71" w:rsidP="00982CEB">
      <w:pPr>
        <w:spacing w:after="120"/>
        <w:jc w:val="both"/>
        <w:rPr>
          <w:rFonts w:ascii="Times New Roman" w:hAnsi="Times New Roman" w:cs="Times New Roman"/>
        </w:rPr>
      </w:pPr>
      <w:r w:rsidRPr="007465DA">
        <w:rPr>
          <w:rFonts w:ascii="Times New Roman" w:hAnsi="Times New Roman" w:cs="Times New Roman"/>
        </w:rPr>
        <w:t xml:space="preserve">La presente convenzione ha </w:t>
      </w:r>
      <w:r w:rsidRPr="00F43C6E">
        <w:rPr>
          <w:rFonts w:ascii="Times New Roman" w:hAnsi="Times New Roman" w:cs="Times New Roman"/>
        </w:rPr>
        <w:t xml:space="preserve">validità </w:t>
      </w:r>
      <w:r w:rsidR="00B82662" w:rsidRPr="00F43C6E">
        <w:rPr>
          <w:rFonts w:ascii="Times New Roman" w:hAnsi="Times New Roman" w:cs="Times New Roman"/>
        </w:rPr>
        <w:t xml:space="preserve">di 3 anni </w:t>
      </w:r>
      <w:r w:rsidRPr="00F43C6E">
        <w:rPr>
          <w:rFonts w:ascii="Times New Roman" w:hAnsi="Times New Roman" w:cs="Times New Roman"/>
        </w:rPr>
        <w:t xml:space="preserve">dalla data </w:t>
      </w:r>
      <w:r w:rsidRPr="007465DA">
        <w:rPr>
          <w:rFonts w:ascii="Times New Roman" w:hAnsi="Times New Roman" w:cs="Times New Roman"/>
        </w:rPr>
        <w:t xml:space="preserve">di sottoscrizione. L’atto convenzionale potrà essere revocato con espresso provvedimento dell’Amministrazione Comunale, previo accertamento della sussistenza di ragioni di convenienza economica e di pubblico interesse, in relazione all’introduzione di nuove norme e procedure amministrative, emanate anche dalla Regione Puglia, ed in conseguenza delle scelte programmatiche e finanziarie dell’ente locale. Qualora dovessero determinarsi ragioni che rendano opportuna la valutazione di procedure a modifica della presente convenzione, le stesse modifiche dovranno essere oggetto di confronto e condivisione tra l’amministrazione comunale e le strutture semiresidenziali e residenziali Il Comune di </w:t>
      </w:r>
      <w:r w:rsidR="00F57A5F">
        <w:rPr>
          <w:rFonts w:ascii="Times New Roman" w:hAnsi="Times New Roman" w:cs="Times New Roman"/>
        </w:rPr>
        <w:t>Monopoli</w:t>
      </w:r>
      <w:r w:rsidRPr="007465DA">
        <w:rPr>
          <w:rFonts w:ascii="Times New Roman" w:hAnsi="Times New Roman" w:cs="Times New Roman"/>
        </w:rPr>
        <w:t xml:space="preserve"> si riserva, in qualsiasi momento, il diritto di</w:t>
      </w:r>
      <w:r w:rsidR="00B82662">
        <w:rPr>
          <w:rFonts w:ascii="Times New Roman" w:hAnsi="Times New Roman" w:cs="Times New Roman"/>
        </w:rPr>
        <w:t xml:space="preserve"> risolvere il </w:t>
      </w:r>
      <w:r w:rsidRPr="007465DA">
        <w:rPr>
          <w:rFonts w:ascii="Times New Roman" w:hAnsi="Times New Roman" w:cs="Times New Roman"/>
        </w:rPr>
        <w:t xml:space="preserve">presente atto in caso di </w:t>
      </w:r>
      <w:r w:rsidR="00B82662">
        <w:rPr>
          <w:rFonts w:ascii="Times New Roman" w:hAnsi="Times New Roman" w:cs="Times New Roman"/>
        </w:rPr>
        <w:t xml:space="preserve">gravi </w:t>
      </w:r>
      <w:r w:rsidRPr="007465DA">
        <w:rPr>
          <w:rFonts w:ascii="Times New Roman" w:hAnsi="Times New Roman" w:cs="Times New Roman"/>
        </w:rPr>
        <w:t xml:space="preserve">inadempienze, </w:t>
      </w:r>
      <w:r w:rsidR="00B82662">
        <w:rPr>
          <w:rFonts w:ascii="Times New Roman" w:hAnsi="Times New Roman" w:cs="Times New Roman"/>
        </w:rPr>
        <w:t xml:space="preserve">per </w:t>
      </w:r>
      <w:r w:rsidRPr="007465DA">
        <w:rPr>
          <w:rFonts w:ascii="Times New Roman" w:hAnsi="Times New Roman" w:cs="Times New Roman"/>
        </w:rPr>
        <w:t>giusta causa o disposizione di legge.</w:t>
      </w:r>
      <w:r w:rsidR="00B82662">
        <w:rPr>
          <w:rFonts w:ascii="Times New Roman" w:hAnsi="Times New Roman" w:cs="Times New Roman"/>
        </w:rPr>
        <w:t xml:space="preserve"> </w:t>
      </w:r>
      <w:r w:rsidR="00B82662" w:rsidRPr="00F43C6E">
        <w:rPr>
          <w:rFonts w:ascii="Times New Roman" w:hAnsi="Times New Roman" w:cs="Times New Roman"/>
        </w:rPr>
        <w:t>Le parti potranno, inoltre</w:t>
      </w:r>
      <w:r w:rsidR="00C93730" w:rsidRPr="00F43C6E">
        <w:rPr>
          <w:rFonts w:ascii="Times New Roman" w:hAnsi="Times New Roman" w:cs="Times New Roman"/>
        </w:rPr>
        <w:t xml:space="preserve">, </w:t>
      </w:r>
      <w:r w:rsidR="00B82662" w:rsidRPr="00F43C6E">
        <w:rPr>
          <w:rFonts w:ascii="Times New Roman" w:hAnsi="Times New Roman" w:cs="Times New Roman"/>
        </w:rPr>
        <w:t>recedere dalla presente scrittura</w:t>
      </w:r>
      <w:r w:rsidR="00C93730" w:rsidRPr="00F43C6E">
        <w:rPr>
          <w:rFonts w:ascii="Times New Roman" w:hAnsi="Times New Roman" w:cs="Times New Roman"/>
        </w:rPr>
        <w:t xml:space="preserve"> previo congruo preavviso di almeno 3 mesi.</w:t>
      </w:r>
    </w:p>
    <w:p w:rsidR="00F57A5F" w:rsidRPr="00F57A5F" w:rsidRDefault="008A4F71" w:rsidP="00982CEB">
      <w:pPr>
        <w:spacing w:after="120"/>
        <w:jc w:val="both"/>
        <w:rPr>
          <w:rFonts w:ascii="Times New Roman" w:hAnsi="Times New Roman" w:cs="Times New Roman"/>
          <w:b/>
        </w:rPr>
      </w:pPr>
      <w:r w:rsidRPr="00F57A5F">
        <w:rPr>
          <w:rFonts w:ascii="Times New Roman" w:hAnsi="Times New Roman" w:cs="Times New Roman"/>
          <w:b/>
        </w:rPr>
        <w:t>Articolo 2</w:t>
      </w:r>
      <w:r w:rsidR="0043735C">
        <w:rPr>
          <w:rFonts w:ascii="Times New Roman" w:hAnsi="Times New Roman" w:cs="Times New Roman"/>
          <w:b/>
        </w:rPr>
        <w:t xml:space="preserve">1. </w:t>
      </w:r>
      <w:r w:rsidRPr="00F57A5F">
        <w:rPr>
          <w:rFonts w:ascii="Times New Roman" w:hAnsi="Times New Roman" w:cs="Times New Roman"/>
          <w:b/>
        </w:rPr>
        <w:t>Tutela della privacy</w:t>
      </w:r>
      <w:r w:rsidR="00F57A5F" w:rsidRPr="00F57A5F">
        <w:rPr>
          <w:rFonts w:ascii="Times New Roman" w:hAnsi="Times New Roman" w:cs="Times New Roman"/>
          <w:b/>
        </w:rPr>
        <w:t xml:space="preserve"> -</w:t>
      </w:r>
      <w:r w:rsidRPr="00F57A5F">
        <w:rPr>
          <w:rFonts w:ascii="Times New Roman" w:hAnsi="Times New Roman" w:cs="Times New Roman"/>
          <w:b/>
        </w:rPr>
        <w:t xml:space="preserve"> Riservatezza - Trattamento dei dati personali</w:t>
      </w:r>
    </w:p>
    <w:p w:rsidR="00F57A5F" w:rsidRDefault="008A4F71" w:rsidP="00982CEB">
      <w:pPr>
        <w:spacing w:after="120"/>
        <w:jc w:val="both"/>
        <w:rPr>
          <w:rFonts w:ascii="Times New Roman" w:hAnsi="Times New Roman" w:cs="Times New Roman"/>
        </w:rPr>
      </w:pPr>
      <w:r w:rsidRPr="007465DA">
        <w:rPr>
          <w:rFonts w:ascii="Times New Roman" w:hAnsi="Times New Roman" w:cs="Times New Roman"/>
        </w:rPr>
        <w:t xml:space="preserve">Le strutture convenzionate dovranno operare ai sensi e nel rispetto della normativa vigente in materia di protezione dei dati personali, Regolamento (UE) 2016/679 del Parlamento Europeo e del Consiglio del 27 aprile 2016 relativo alla protezione delle persone fisiche con riguardo al trattamento dei dati personali (General Data Protection Regulation, di seguito “G.D.P.R.”) e successive integrazioni. L’organizzazione, gestione e supervisione di tutte le operazioni di trattamento dei dati personali, sensibili o giudiziari che, come tali, sono soggetti all’applicazione delle norme per la protezione dei dati personali è a carico della struttura, nel rispetto delle disposizioni di legge, con particolare riferimento alle norme relative alla adozione delle misure di sicurezza. </w:t>
      </w:r>
    </w:p>
    <w:p w:rsidR="00F57A5F" w:rsidRDefault="008A4F71" w:rsidP="00982CEB">
      <w:pPr>
        <w:spacing w:after="120"/>
        <w:jc w:val="both"/>
        <w:rPr>
          <w:rFonts w:ascii="Times New Roman" w:hAnsi="Times New Roman" w:cs="Times New Roman"/>
        </w:rPr>
      </w:pPr>
      <w:r w:rsidRPr="007465DA">
        <w:rPr>
          <w:rFonts w:ascii="Times New Roman" w:hAnsi="Times New Roman" w:cs="Times New Roman"/>
        </w:rPr>
        <w:t>La struttura si obbliga a comunicare formalmente la nomina del soggetto Responsabile del Trattamento effettuata in esecuzione della presente convenzione.</w:t>
      </w:r>
    </w:p>
    <w:p w:rsidR="00F57A5F" w:rsidRPr="00F57A5F" w:rsidRDefault="008A4F71" w:rsidP="00982CEB">
      <w:pPr>
        <w:spacing w:after="120"/>
        <w:jc w:val="both"/>
        <w:rPr>
          <w:rFonts w:ascii="Times New Roman" w:hAnsi="Times New Roman" w:cs="Times New Roman"/>
          <w:b/>
        </w:rPr>
      </w:pPr>
      <w:r w:rsidRPr="00F57A5F">
        <w:rPr>
          <w:rFonts w:ascii="Times New Roman" w:hAnsi="Times New Roman" w:cs="Times New Roman"/>
          <w:b/>
        </w:rPr>
        <w:t>Articolo 2</w:t>
      </w:r>
      <w:r w:rsidR="0043735C">
        <w:rPr>
          <w:rFonts w:ascii="Times New Roman" w:hAnsi="Times New Roman" w:cs="Times New Roman"/>
          <w:b/>
        </w:rPr>
        <w:t xml:space="preserve">2. </w:t>
      </w:r>
      <w:r w:rsidRPr="00F57A5F">
        <w:rPr>
          <w:rFonts w:ascii="Times New Roman" w:hAnsi="Times New Roman" w:cs="Times New Roman"/>
          <w:b/>
        </w:rPr>
        <w:t>Registrazione</w:t>
      </w:r>
    </w:p>
    <w:p w:rsidR="00F57A5F" w:rsidRDefault="008A4F71" w:rsidP="00982CEB">
      <w:pPr>
        <w:spacing w:after="120"/>
        <w:jc w:val="both"/>
        <w:rPr>
          <w:rFonts w:ascii="Times New Roman" w:hAnsi="Times New Roman" w:cs="Times New Roman"/>
        </w:rPr>
      </w:pPr>
      <w:r w:rsidRPr="007465DA">
        <w:rPr>
          <w:rFonts w:ascii="Times New Roman" w:hAnsi="Times New Roman" w:cs="Times New Roman"/>
        </w:rPr>
        <w:t xml:space="preserve">La presente convenzione verrà registrata in caso d’uso a cura e spese della parte richiedente. </w:t>
      </w:r>
    </w:p>
    <w:p w:rsidR="00F57A5F" w:rsidRDefault="008A4F71" w:rsidP="00982CEB">
      <w:pPr>
        <w:spacing w:after="120"/>
        <w:jc w:val="both"/>
        <w:rPr>
          <w:rFonts w:ascii="Times New Roman" w:hAnsi="Times New Roman" w:cs="Times New Roman"/>
        </w:rPr>
      </w:pPr>
      <w:r w:rsidRPr="007465DA">
        <w:rPr>
          <w:rFonts w:ascii="Times New Roman" w:hAnsi="Times New Roman" w:cs="Times New Roman"/>
        </w:rPr>
        <w:t xml:space="preserve">Le eventuali spese di bollo saranno a carico della struttura convenzionata. </w:t>
      </w:r>
    </w:p>
    <w:p w:rsidR="00F57A5F" w:rsidRDefault="008A4F71" w:rsidP="00982CEB">
      <w:pPr>
        <w:spacing w:after="120"/>
        <w:jc w:val="both"/>
        <w:rPr>
          <w:rFonts w:ascii="Times New Roman" w:hAnsi="Times New Roman" w:cs="Times New Roman"/>
          <w:b/>
        </w:rPr>
      </w:pPr>
      <w:r w:rsidRPr="00F57A5F">
        <w:rPr>
          <w:rFonts w:ascii="Times New Roman" w:hAnsi="Times New Roman" w:cs="Times New Roman"/>
          <w:b/>
        </w:rPr>
        <w:t>Articolo 2</w:t>
      </w:r>
      <w:r w:rsidR="0043735C">
        <w:rPr>
          <w:rFonts w:ascii="Times New Roman" w:hAnsi="Times New Roman" w:cs="Times New Roman"/>
          <w:b/>
        </w:rPr>
        <w:t xml:space="preserve">3. </w:t>
      </w:r>
      <w:r w:rsidRPr="00F57A5F">
        <w:rPr>
          <w:rFonts w:ascii="Times New Roman" w:hAnsi="Times New Roman" w:cs="Times New Roman"/>
          <w:b/>
        </w:rPr>
        <w:t xml:space="preserve">Disposizioni finali </w:t>
      </w:r>
    </w:p>
    <w:p w:rsidR="005A25FD" w:rsidRPr="005A25FD" w:rsidRDefault="005A25FD" w:rsidP="005A25FD">
      <w:pPr>
        <w:spacing w:after="120"/>
        <w:jc w:val="both"/>
        <w:rPr>
          <w:rFonts w:ascii="Times New Roman" w:hAnsi="Times New Roman" w:cs="Times New Roman"/>
          <w:bCs/>
        </w:rPr>
      </w:pPr>
      <w:r w:rsidRPr="005A25FD">
        <w:rPr>
          <w:rFonts w:ascii="Times New Roman" w:hAnsi="Times New Roman" w:cs="Times New Roman"/>
          <w:bCs/>
        </w:rPr>
        <w:t>Le disposizioni del</w:t>
      </w:r>
      <w:r>
        <w:rPr>
          <w:rFonts w:ascii="Times New Roman" w:hAnsi="Times New Roman" w:cs="Times New Roman"/>
          <w:bCs/>
        </w:rPr>
        <w:t>la</w:t>
      </w:r>
      <w:r w:rsidRPr="005A25FD">
        <w:rPr>
          <w:rFonts w:ascii="Times New Roman" w:hAnsi="Times New Roman" w:cs="Times New Roman"/>
          <w:bCs/>
        </w:rPr>
        <w:t xml:space="preserve"> presente </w:t>
      </w:r>
      <w:r>
        <w:rPr>
          <w:rFonts w:ascii="Times New Roman" w:hAnsi="Times New Roman" w:cs="Times New Roman"/>
          <w:bCs/>
        </w:rPr>
        <w:t>Convenzione</w:t>
      </w:r>
      <w:r w:rsidRPr="005A25FD">
        <w:rPr>
          <w:rFonts w:ascii="Times New Roman" w:hAnsi="Times New Roman" w:cs="Times New Roman"/>
          <w:bCs/>
        </w:rPr>
        <w:t xml:space="preserve"> prevalgono, per le parti in contrasto, su ogni altro documento richiamato o allegato</w:t>
      </w:r>
      <w:r>
        <w:rPr>
          <w:rFonts w:ascii="Times New Roman" w:hAnsi="Times New Roman" w:cs="Times New Roman"/>
          <w:bCs/>
        </w:rPr>
        <w:t xml:space="preserve"> alla domanda di Manifestazione di interesse,</w:t>
      </w:r>
      <w:r w:rsidRPr="005A25FD">
        <w:rPr>
          <w:rFonts w:ascii="Times New Roman" w:hAnsi="Times New Roman" w:cs="Times New Roman"/>
          <w:bCs/>
        </w:rPr>
        <w:t xml:space="preserve"> ivi inclusa la Carta dei Servizi.</w:t>
      </w:r>
    </w:p>
    <w:p w:rsidR="005A25FD" w:rsidRPr="005A25FD" w:rsidRDefault="005A25FD" w:rsidP="005A25FD">
      <w:pPr>
        <w:spacing w:after="120"/>
        <w:jc w:val="both"/>
        <w:rPr>
          <w:rFonts w:ascii="Times New Roman" w:hAnsi="Times New Roman" w:cs="Times New Roman"/>
          <w:bCs/>
        </w:rPr>
      </w:pPr>
      <w:r w:rsidRPr="005A25FD">
        <w:rPr>
          <w:rFonts w:ascii="Times New Roman" w:hAnsi="Times New Roman" w:cs="Times New Roman"/>
          <w:bCs/>
        </w:rPr>
        <w:t xml:space="preserve">Le eventuali previsioni difformi o incompatibili si intendono prive di efficacia, restando applicabili i suddetti documenti solo per quanto compatibili con il presente </w:t>
      </w:r>
      <w:r>
        <w:rPr>
          <w:rFonts w:ascii="Times New Roman" w:hAnsi="Times New Roman" w:cs="Times New Roman"/>
          <w:bCs/>
        </w:rPr>
        <w:t>accordo</w:t>
      </w:r>
      <w:r w:rsidRPr="005A25FD">
        <w:rPr>
          <w:rFonts w:ascii="Times New Roman" w:hAnsi="Times New Roman" w:cs="Times New Roman"/>
          <w:bCs/>
        </w:rPr>
        <w:t>.</w:t>
      </w:r>
    </w:p>
    <w:p w:rsidR="007836F2" w:rsidRDefault="008A4F71" w:rsidP="00982CEB">
      <w:pPr>
        <w:spacing w:after="120"/>
        <w:jc w:val="both"/>
        <w:rPr>
          <w:rFonts w:ascii="Times New Roman" w:hAnsi="Times New Roman" w:cs="Times New Roman"/>
        </w:rPr>
      </w:pPr>
      <w:r w:rsidRPr="007465DA">
        <w:rPr>
          <w:rFonts w:ascii="Times New Roman" w:hAnsi="Times New Roman" w:cs="Times New Roman"/>
        </w:rPr>
        <w:t xml:space="preserve">Per quanto non espressamente previsto nel presente atto, si rinvia alle disposizioni legislative e normative </w:t>
      </w:r>
      <w:r w:rsidR="005A25FD">
        <w:rPr>
          <w:rFonts w:ascii="Times New Roman" w:hAnsi="Times New Roman" w:cs="Times New Roman"/>
        </w:rPr>
        <w:t>vigenti</w:t>
      </w:r>
      <w:r w:rsidRPr="007465DA">
        <w:rPr>
          <w:rFonts w:ascii="Times New Roman" w:hAnsi="Times New Roman" w:cs="Times New Roman"/>
        </w:rPr>
        <w:t xml:space="preserve"> in materia. Per eventuali controversie, in merito all’applicazione</w:t>
      </w:r>
      <w:r w:rsidR="005A25FD">
        <w:rPr>
          <w:rFonts w:ascii="Times New Roman" w:hAnsi="Times New Roman" w:cs="Times New Roman"/>
        </w:rPr>
        <w:t xml:space="preserve"> ed interpretazione</w:t>
      </w:r>
      <w:r w:rsidRPr="007465DA">
        <w:rPr>
          <w:rFonts w:ascii="Times New Roman" w:hAnsi="Times New Roman" w:cs="Times New Roman"/>
        </w:rPr>
        <w:t xml:space="preserve"> della presente convenzione, è competente il Foro di </w:t>
      </w:r>
      <w:r w:rsidR="00F57A5F">
        <w:rPr>
          <w:rFonts w:ascii="Times New Roman" w:hAnsi="Times New Roman" w:cs="Times New Roman"/>
        </w:rPr>
        <w:t>Bari</w:t>
      </w:r>
      <w:r w:rsidRPr="007465DA">
        <w:rPr>
          <w:rFonts w:ascii="Times New Roman" w:hAnsi="Times New Roman" w:cs="Times New Roman"/>
        </w:rPr>
        <w:t>.</w:t>
      </w:r>
    </w:p>
    <w:p w:rsidR="00F139F3" w:rsidRDefault="00F139F3" w:rsidP="00982CEB">
      <w:pPr>
        <w:spacing w:after="120"/>
        <w:jc w:val="both"/>
        <w:rPr>
          <w:rFonts w:ascii="Times New Roman" w:hAnsi="Times New Roman" w:cs="Times New Roman"/>
        </w:rPr>
      </w:pPr>
    </w:p>
    <w:p w:rsidR="00F139F3" w:rsidRDefault="00F139F3" w:rsidP="00982CEB">
      <w:pPr>
        <w:spacing w:after="120"/>
        <w:jc w:val="both"/>
        <w:rPr>
          <w:rFonts w:ascii="Times New Roman" w:hAnsi="Times New Roman" w:cs="Times New Roman"/>
        </w:rPr>
      </w:pPr>
    </w:p>
    <w:p w:rsidR="005A25FD" w:rsidRDefault="00420D23" w:rsidP="00982CEB">
      <w:pPr>
        <w:spacing w:after="120"/>
        <w:jc w:val="both"/>
        <w:rPr>
          <w:rFonts w:ascii="Times New Roman" w:hAnsi="Times New Roman" w:cs="Times New Roman"/>
        </w:rPr>
      </w:pPr>
      <w:r>
        <w:rPr>
          <w:rFonts w:ascii="Times New Roman" w:hAnsi="Times New Roman" w:cs="Times New Roman"/>
        </w:rPr>
        <w:t xml:space="preserve">       </w:t>
      </w:r>
      <w:r w:rsidR="005A25FD">
        <w:rPr>
          <w:rFonts w:ascii="Times New Roman" w:hAnsi="Times New Roman" w:cs="Times New Roman"/>
        </w:rPr>
        <w:t xml:space="preserve">Per l’ENTE                                                                                                        Il Dirigente </w:t>
      </w:r>
    </w:p>
    <w:p w:rsidR="005A25FD" w:rsidRDefault="005A25FD" w:rsidP="00982CEB">
      <w:pPr>
        <w:spacing w:after="120"/>
        <w:jc w:val="both"/>
        <w:rPr>
          <w:rFonts w:ascii="Times New Roman" w:hAnsi="Times New Roman" w:cs="Times New Roman"/>
        </w:rPr>
      </w:pPr>
      <w:r>
        <w:rPr>
          <w:rFonts w:ascii="Times New Roman" w:hAnsi="Times New Roman" w:cs="Times New Roman"/>
        </w:rPr>
        <w:t xml:space="preserve">__________________________                                                       </w:t>
      </w:r>
      <w:r w:rsidR="00420D23">
        <w:rPr>
          <w:rFonts w:ascii="Times New Roman" w:hAnsi="Times New Roman" w:cs="Times New Roman"/>
        </w:rPr>
        <w:t xml:space="preserve">   </w:t>
      </w:r>
      <w:r>
        <w:rPr>
          <w:rFonts w:ascii="Times New Roman" w:hAnsi="Times New Roman" w:cs="Times New Roman"/>
        </w:rPr>
        <w:t xml:space="preserve">   _________________________</w:t>
      </w:r>
    </w:p>
    <w:p w:rsidR="00F139F3" w:rsidRDefault="00F139F3" w:rsidP="00982CEB">
      <w:pPr>
        <w:spacing w:after="120"/>
        <w:jc w:val="both"/>
        <w:rPr>
          <w:rFonts w:ascii="Times New Roman" w:hAnsi="Times New Roman" w:cs="Times New Roman"/>
        </w:rPr>
      </w:pPr>
    </w:p>
    <w:p w:rsidR="00F139F3" w:rsidRDefault="00F139F3" w:rsidP="00982CEB">
      <w:pPr>
        <w:spacing w:after="120"/>
        <w:jc w:val="both"/>
        <w:rPr>
          <w:rFonts w:ascii="Times New Roman" w:hAnsi="Times New Roman" w:cs="Times New Roman"/>
          <w:b/>
          <w:bCs/>
        </w:rPr>
      </w:pPr>
    </w:p>
    <w:p w:rsidR="00F139F3" w:rsidRDefault="00F139F3" w:rsidP="00982CEB">
      <w:pPr>
        <w:spacing w:after="120"/>
        <w:jc w:val="both"/>
        <w:rPr>
          <w:rFonts w:ascii="Times New Roman" w:hAnsi="Times New Roman" w:cs="Times New Roman"/>
          <w:b/>
          <w:bCs/>
        </w:rPr>
      </w:pPr>
    </w:p>
    <w:p w:rsidR="00F139F3" w:rsidRPr="00F139F3" w:rsidRDefault="005A25FD" w:rsidP="00F139F3">
      <w:pPr>
        <w:spacing w:after="120"/>
        <w:jc w:val="both"/>
        <w:rPr>
          <w:rFonts w:ascii="Times New Roman" w:hAnsi="Times New Roman" w:cs="Times New Roman"/>
          <w:b/>
        </w:rPr>
      </w:pPr>
      <w:r w:rsidRPr="005A25FD">
        <w:rPr>
          <w:rFonts w:ascii="Times New Roman" w:hAnsi="Times New Roman" w:cs="Times New Roman"/>
          <w:b/>
          <w:bCs/>
        </w:rPr>
        <w:t>Ai sensi dell'art. 1341, comma 2°, del Codice Civile, espressamente con la presente firma digitale sottoscrive ed anche accetta le clausole onerose contenute segnatamente negli articoli</w:t>
      </w:r>
      <w:r w:rsidR="00F139F3">
        <w:rPr>
          <w:rFonts w:ascii="Times New Roman" w:hAnsi="Times New Roman" w:cs="Times New Roman"/>
          <w:b/>
          <w:bCs/>
        </w:rPr>
        <w:t xml:space="preserve">: </w:t>
      </w:r>
      <w:r w:rsidR="00F139F3" w:rsidRPr="00F139F3">
        <w:rPr>
          <w:rFonts w:ascii="Times New Roman" w:hAnsi="Times New Roman" w:cs="Times New Roman"/>
          <w:b/>
        </w:rPr>
        <w:t>7. Presenze Assenze e Dimissioni, Articolo 9. Corrispettivi per Servizi Semi-Residenziali Articolo 12. Corrispettivi per Servizi Residenziali</w:t>
      </w:r>
      <w:r w:rsidR="00F139F3">
        <w:rPr>
          <w:rFonts w:ascii="Times New Roman" w:hAnsi="Times New Roman" w:cs="Times New Roman"/>
          <w:b/>
        </w:rPr>
        <w:t xml:space="preserve">, </w:t>
      </w:r>
      <w:r w:rsidR="00F139F3" w:rsidRPr="00F139F3">
        <w:rPr>
          <w:rFonts w:ascii="Times New Roman" w:hAnsi="Times New Roman" w:cs="Times New Roman"/>
          <w:b/>
        </w:rPr>
        <w:t>Articolo 20. Durata della convenzione, rinnovabilità e recesso</w:t>
      </w:r>
      <w:r w:rsidR="00F139F3">
        <w:rPr>
          <w:rFonts w:ascii="Times New Roman" w:hAnsi="Times New Roman" w:cs="Times New Roman"/>
          <w:b/>
        </w:rPr>
        <w:t xml:space="preserve">, </w:t>
      </w:r>
      <w:r w:rsidR="00F139F3" w:rsidRPr="00F139F3">
        <w:rPr>
          <w:rFonts w:ascii="Times New Roman" w:hAnsi="Times New Roman" w:cs="Times New Roman"/>
          <w:b/>
        </w:rPr>
        <w:t>Articolo 23. Disposizioni finali</w:t>
      </w:r>
      <w:r w:rsidR="00F139F3">
        <w:rPr>
          <w:rFonts w:ascii="Times New Roman" w:hAnsi="Times New Roman" w:cs="Times New Roman"/>
          <w:b/>
        </w:rPr>
        <w:t>.</w:t>
      </w:r>
    </w:p>
    <w:p w:rsidR="00F139F3" w:rsidRPr="00F139F3" w:rsidRDefault="00F139F3" w:rsidP="00F139F3">
      <w:pPr>
        <w:spacing w:after="120"/>
        <w:jc w:val="both"/>
        <w:rPr>
          <w:rFonts w:ascii="Times New Roman" w:hAnsi="Times New Roman" w:cs="Times New Roman"/>
          <w:b/>
        </w:rPr>
      </w:pPr>
    </w:p>
    <w:p w:rsidR="00F139F3" w:rsidRPr="00F139F3" w:rsidRDefault="00F139F3" w:rsidP="00F139F3">
      <w:pPr>
        <w:spacing w:after="120"/>
        <w:jc w:val="both"/>
        <w:rPr>
          <w:rFonts w:ascii="Times New Roman" w:hAnsi="Times New Roman" w:cs="Times New Roman"/>
          <w:b/>
        </w:rPr>
      </w:pPr>
    </w:p>
    <w:p w:rsidR="00F139F3" w:rsidRPr="00F139F3" w:rsidRDefault="00F139F3" w:rsidP="00F139F3">
      <w:pPr>
        <w:spacing w:after="120"/>
        <w:jc w:val="both"/>
        <w:rPr>
          <w:rFonts w:ascii="Times New Roman" w:hAnsi="Times New Roman" w:cs="Times New Roman"/>
          <w:b/>
        </w:rPr>
      </w:pPr>
    </w:p>
    <w:p w:rsidR="00F139F3" w:rsidRPr="00F139F3" w:rsidRDefault="00F139F3" w:rsidP="00F139F3">
      <w:pPr>
        <w:spacing w:after="120"/>
        <w:jc w:val="both"/>
        <w:rPr>
          <w:rFonts w:ascii="Times New Roman" w:hAnsi="Times New Roman" w:cs="Times New Roman"/>
        </w:rPr>
      </w:pPr>
    </w:p>
    <w:p w:rsidR="005A25FD" w:rsidRDefault="00420D23" w:rsidP="00982CEB">
      <w:pPr>
        <w:spacing w:after="120"/>
        <w:jc w:val="both"/>
        <w:rPr>
          <w:rFonts w:ascii="Times New Roman" w:hAnsi="Times New Roman" w:cs="Times New Roman"/>
        </w:rPr>
      </w:pPr>
      <w:r>
        <w:rPr>
          <w:rFonts w:ascii="Times New Roman" w:hAnsi="Times New Roman" w:cs="Times New Roman"/>
        </w:rPr>
        <w:t xml:space="preserve">                                                                                                        Il Legale Rappresentante</w:t>
      </w:r>
    </w:p>
    <w:p w:rsidR="00420D23" w:rsidRDefault="005A25FD" w:rsidP="00982CEB">
      <w:pPr>
        <w:spacing w:after="120"/>
        <w:jc w:val="both"/>
        <w:rPr>
          <w:rFonts w:ascii="Times New Roman" w:hAnsi="Times New Roman" w:cs="Times New Roman"/>
        </w:rPr>
      </w:pPr>
      <w:r>
        <w:rPr>
          <w:rFonts w:ascii="Times New Roman" w:hAnsi="Times New Roman" w:cs="Times New Roman"/>
        </w:rPr>
        <w:t xml:space="preserve">                                                                                          </w:t>
      </w:r>
    </w:p>
    <w:p w:rsidR="005A25FD" w:rsidRPr="007465DA" w:rsidRDefault="00420D23" w:rsidP="00982CEB">
      <w:pPr>
        <w:spacing w:after="120"/>
        <w:jc w:val="both"/>
        <w:rPr>
          <w:rFonts w:ascii="Times New Roman" w:hAnsi="Times New Roman" w:cs="Times New Roman"/>
        </w:rPr>
      </w:pPr>
      <w:r>
        <w:rPr>
          <w:rFonts w:ascii="Times New Roman" w:hAnsi="Times New Roman" w:cs="Times New Roman"/>
        </w:rPr>
        <w:t xml:space="preserve">                                                                                         </w:t>
      </w:r>
      <w:bookmarkStart w:id="2" w:name="_GoBack"/>
      <w:bookmarkEnd w:id="2"/>
      <w:r w:rsidR="005A25FD">
        <w:rPr>
          <w:rFonts w:ascii="Times New Roman" w:hAnsi="Times New Roman" w:cs="Times New Roman"/>
        </w:rPr>
        <w:t xml:space="preserve">   ___________________________________</w:t>
      </w:r>
    </w:p>
    <w:sectPr w:rsidR="005A25FD" w:rsidRPr="007465D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9F3" w:rsidRDefault="00F139F3" w:rsidP="00F139F3">
      <w:pPr>
        <w:spacing w:after="0" w:line="240" w:lineRule="auto"/>
      </w:pPr>
      <w:r>
        <w:separator/>
      </w:r>
    </w:p>
  </w:endnote>
  <w:endnote w:type="continuationSeparator" w:id="0">
    <w:p w:rsidR="00F139F3" w:rsidRDefault="00F139F3" w:rsidP="00F13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306634"/>
      <w:docPartObj>
        <w:docPartGallery w:val="Page Numbers (Bottom of Page)"/>
        <w:docPartUnique/>
      </w:docPartObj>
    </w:sdtPr>
    <w:sdtEndPr/>
    <w:sdtContent>
      <w:p w:rsidR="00F139F3" w:rsidRDefault="00F139F3">
        <w:pPr>
          <w:pStyle w:val="Pidipagina"/>
          <w:jc w:val="right"/>
        </w:pPr>
        <w:r>
          <w:fldChar w:fldCharType="begin"/>
        </w:r>
        <w:r>
          <w:instrText>PAGE   \* MERGEFORMAT</w:instrText>
        </w:r>
        <w:r>
          <w:fldChar w:fldCharType="separate"/>
        </w:r>
        <w:r>
          <w:t>2</w:t>
        </w:r>
        <w:r>
          <w:fldChar w:fldCharType="end"/>
        </w:r>
      </w:p>
    </w:sdtContent>
  </w:sdt>
  <w:p w:rsidR="00F139F3" w:rsidRDefault="00F139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9F3" w:rsidRDefault="00F139F3" w:rsidP="00F139F3">
      <w:pPr>
        <w:spacing w:after="0" w:line="240" w:lineRule="auto"/>
      </w:pPr>
      <w:r>
        <w:separator/>
      </w:r>
    </w:p>
  </w:footnote>
  <w:footnote w:type="continuationSeparator" w:id="0">
    <w:p w:rsidR="00F139F3" w:rsidRDefault="00F139F3" w:rsidP="00F13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9F3" w:rsidRPr="001C74DC" w:rsidRDefault="00F139F3" w:rsidP="00F139F3">
    <w:pPr>
      <w:tabs>
        <w:tab w:val="left" w:pos="2119"/>
        <w:tab w:val="center" w:pos="4608"/>
        <w:tab w:val="center" w:pos="4819"/>
        <w:tab w:val="right" w:pos="9638"/>
      </w:tabs>
      <w:spacing w:after="0" w:line="240" w:lineRule="auto"/>
      <w:jc w:val="center"/>
      <w:rPr>
        <w:rFonts w:ascii="Times New Roman" w:eastAsia="Times New Roman" w:hAnsi="Times New Roman" w:cs="Times New Roman"/>
        <w:sz w:val="20"/>
        <w:szCs w:val="20"/>
        <w:lang w:eastAsia="it-IT"/>
      </w:rPr>
    </w:pPr>
    <w:bookmarkStart w:id="3" w:name="_Hlk227754447"/>
    <w:r w:rsidRPr="001C74DC">
      <w:rPr>
        <w:rFonts w:ascii="Times New Roman" w:eastAsia="Times New Roman" w:hAnsi="Times New Roman" w:cs="Times New Roman"/>
        <w:noProof/>
        <w:sz w:val="20"/>
        <w:szCs w:val="20"/>
        <w:lang w:eastAsia="it-IT"/>
      </w:rPr>
      <w:drawing>
        <wp:inline distT="0" distB="0" distL="0" distR="0" wp14:anchorId="0B2431C4" wp14:editId="0695E142">
          <wp:extent cx="1543050" cy="933450"/>
          <wp:effectExtent l="0" t="0" r="0" b="0"/>
          <wp:docPr id="1" name="Immagine 1" descr="Frontespiz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rontespiz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933450"/>
                  </a:xfrm>
                  <a:prstGeom prst="rect">
                    <a:avLst/>
                  </a:prstGeom>
                  <a:noFill/>
                  <a:ln>
                    <a:noFill/>
                  </a:ln>
                </pic:spPr>
              </pic:pic>
            </a:graphicData>
          </a:graphic>
        </wp:inline>
      </w:drawing>
    </w:r>
  </w:p>
  <w:p w:rsidR="00F139F3" w:rsidRPr="001C74DC" w:rsidRDefault="00F139F3" w:rsidP="00F139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 New Roman" w:eastAsia="Times New Roman" w:hAnsi="Times New Roman" w:cs="Times New Roman"/>
        <w:b/>
        <w:bCs/>
        <w:i/>
        <w:noProof/>
        <w:szCs w:val="20"/>
        <w:lang w:eastAsia="it-IT"/>
      </w:rPr>
    </w:pPr>
    <w:r w:rsidRPr="001C74DC">
      <w:rPr>
        <w:rFonts w:ascii="Times New Roman" w:eastAsia="Times New Roman" w:hAnsi="Times New Roman" w:cs="Times New Roman"/>
        <w:b/>
        <w:bCs/>
        <w:i/>
        <w:noProof/>
        <w:sz w:val="14"/>
        <w:szCs w:val="20"/>
        <w:lang w:eastAsia="it-IT"/>
      </w:rPr>
      <w:t>Città Metropolitana di Bari</w:t>
    </w:r>
  </w:p>
  <w:p w:rsidR="00F139F3" w:rsidRPr="001C74DC" w:rsidRDefault="00F139F3" w:rsidP="00F139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Times New Roman" w:eastAsia="Times New Roman" w:hAnsi="Times New Roman" w:cs="Times New Roman"/>
        <w:b/>
        <w:bCs/>
        <w:noProof/>
        <w:szCs w:val="20"/>
        <w:lang w:eastAsia="it-IT"/>
      </w:rPr>
    </w:pPr>
    <w:r w:rsidRPr="001C74DC">
      <w:rPr>
        <w:rFonts w:ascii="Times New Roman" w:eastAsia="Times New Roman" w:hAnsi="Times New Roman" w:cs="Times New Roman"/>
        <w:b/>
        <w:bCs/>
        <w:noProof/>
        <w:szCs w:val="20"/>
        <w:lang w:eastAsia="it-IT"/>
      </w:rPr>
      <w:t>Area Organizzativa V^</w:t>
    </w:r>
  </w:p>
  <w:p w:rsidR="00F139F3" w:rsidRPr="001C74DC" w:rsidRDefault="00F139F3" w:rsidP="00F139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Arial" w:eastAsia="Times New Roman" w:hAnsi="Arial" w:cs="Arial"/>
        <w:b/>
        <w:i/>
        <w:noProof/>
        <w:sz w:val="14"/>
        <w:szCs w:val="16"/>
        <w:lang w:eastAsia="it-IT"/>
      </w:rPr>
    </w:pPr>
    <w:r w:rsidRPr="001C74DC">
      <w:rPr>
        <w:rFonts w:ascii="Arial" w:eastAsia="Times New Roman" w:hAnsi="Arial" w:cs="Arial"/>
        <w:b/>
        <w:i/>
        <w:noProof/>
        <w:sz w:val="14"/>
        <w:szCs w:val="16"/>
        <w:lang w:eastAsia="it-IT"/>
      </w:rPr>
      <w:t xml:space="preserve">Pubblica Istruzione, Sport, Solidarietà Sociale, </w:t>
    </w:r>
  </w:p>
  <w:p w:rsidR="00F139F3" w:rsidRPr="001C74DC" w:rsidRDefault="00F139F3" w:rsidP="00F139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jc w:val="center"/>
      <w:rPr>
        <w:rFonts w:ascii="Arial" w:eastAsia="Times New Roman" w:hAnsi="Arial" w:cs="Arial"/>
        <w:b/>
        <w:i/>
        <w:noProof/>
        <w:sz w:val="14"/>
        <w:szCs w:val="16"/>
        <w:lang w:eastAsia="it-IT"/>
      </w:rPr>
    </w:pPr>
    <w:r w:rsidRPr="001C74DC">
      <w:rPr>
        <w:rFonts w:ascii="Arial" w:eastAsia="Times New Roman" w:hAnsi="Arial" w:cs="Arial"/>
        <w:b/>
        <w:i/>
        <w:noProof/>
        <w:sz w:val="14"/>
        <w:szCs w:val="16"/>
        <w:lang w:eastAsia="it-IT"/>
      </w:rPr>
      <w:t>Associazionismo, Politiche Abitative e Trasporto Pubblico Locale</w:t>
    </w:r>
  </w:p>
  <w:bookmarkEnd w:id="3"/>
  <w:p w:rsidR="00F139F3" w:rsidRPr="00F139F3" w:rsidRDefault="00F139F3" w:rsidP="00F139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0D26"/>
    <w:multiLevelType w:val="hybridMultilevel"/>
    <w:tmpl w:val="A94A2E98"/>
    <w:lvl w:ilvl="0" w:tplc="6CDA5EEA">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 w15:restartNumberingAfterBreak="0">
    <w:nsid w:val="0ED07323"/>
    <w:multiLevelType w:val="hybridMultilevel"/>
    <w:tmpl w:val="C764CB1A"/>
    <w:lvl w:ilvl="0" w:tplc="390E61FE">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0F613A41"/>
    <w:multiLevelType w:val="hybridMultilevel"/>
    <w:tmpl w:val="94588906"/>
    <w:lvl w:ilvl="0" w:tplc="213A1A9E">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18441E7B"/>
    <w:multiLevelType w:val="hybridMultilevel"/>
    <w:tmpl w:val="08CCE8A4"/>
    <w:lvl w:ilvl="0" w:tplc="390E61FE">
      <w:numFmt w:val="bullet"/>
      <w:lvlText w:val="•"/>
      <w:lvlJc w:val="left"/>
      <w:pPr>
        <w:ind w:left="2136" w:hanging="360"/>
      </w:pPr>
      <w:rPr>
        <w:rFonts w:ascii="Times New Roman" w:eastAsiaTheme="minorHAnsi" w:hAnsi="Times New Roman" w:cs="Times New Roman" w:hint="default"/>
      </w:rPr>
    </w:lvl>
    <w:lvl w:ilvl="1" w:tplc="04100003" w:tentative="1">
      <w:start w:val="1"/>
      <w:numFmt w:val="bullet"/>
      <w:lvlText w:val="o"/>
      <w:lvlJc w:val="left"/>
      <w:pPr>
        <w:ind w:left="2856" w:hanging="360"/>
      </w:pPr>
      <w:rPr>
        <w:rFonts w:ascii="Courier New" w:hAnsi="Courier New" w:cs="Courier New" w:hint="default"/>
      </w:rPr>
    </w:lvl>
    <w:lvl w:ilvl="2" w:tplc="04100005" w:tentative="1">
      <w:start w:val="1"/>
      <w:numFmt w:val="bullet"/>
      <w:lvlText w:val=""/>
      <w:lvlJc w:val="left"/>
      <w:pPr>
        <w:ind w:left="3576" w:hanging="360"/>
      </w:pPr>
      <w:rPr>
        <w:rFonts w:ascii="Wingdings" w:hAnsi="Wingdings" w:hint="default"/>
      </w:rPr>
    </w:lvl>
    <w:lvl w:ilvl="3" w:tplc="04100001" w:tentative="1">
      <w:start w:val="1"/>
      <w:numFmt w:val="bullet"/>
      <w:lvlText w:val=""/>
      <w:lvlJc w:val="left"/>
      <w:pPr>
        <w:ind w:left="4296" w:hanging="360"/>
      </w:pPr>
      <w:rPr>
        <w:rFonts w:ascii="Symbol" w:hAnsi="Symbol" w:hint="default"/>
      </w:rPr>
    </w:lvl>
    <w:lvl w:ilvl="4" w:tplc="04100003" w:tentative="1">
      <w:start w:val="1"/>
      <w:numFmt w:val="bullet"/>
      <w:lvlText w:val="o"/>
      <w:lvlJc w:val="left"/>
      <w:pPr>
        <w:ind w:left="5016" w:hanging="360"/>
      </w:pPr>
      <w:rPr>
        <w:rFonts w:ascii="Courier New" w:hAnsi="Courier New" w:cs="Courier New" w:hint="default"/>
      </w:rPr>
    </w:lvl>
    <w:lvl w:ilvl="5" w:tplc="04100005" w:tentative="1">
      <w:start w:val="1"/>
      <w:numFmt w:val="bullet"/>
      <w:lvlText w:val=""/>
      <w:lvlJc w:val="left"/>
      <w:pPr>
        <w:ind w:left="5736" w:hanging="360"/>
      </w:pPr>
      <w:rPr>
        <w:rFonts w:ascii="Wingdings" w:hAnsi="Wingdings" w:hint="default"/>
      </w:rPr>
    </w:lvl>
    <w:lvl w:ilvl="6" w:tplc="04100001" w:tentative="1">
      <w:start w:val="1"/>
      <w:numFmt w:val="bullet"/>
      <w:lvlText w:val=""/>
      <w:lvlJc w:val="left"/>
      <w:pPr>
        <w:ind w:left="6456" w:hanging="360"/>
      </w:pPr>
      <w:rPr>
        <w:rFonts w:ascii="Symbol" w:hAnsi="Symbol" w:hint="default"/>
      </w:rPr>
    </w:lvl>
    <w:lvl w:ilvl="7" w:tplc="04100003" w:tentative="1">
      <w:start w:val="1"/>
      <w:numFmt w:val="bullet"/>
      <w:lvlText w:val="o"/>
      <w:lvlJc w:val="left"/>
      <w:pPr>
        <w:ind w:left="7176" w:hanging="360"/>
      </w:pPr>
      <w:rPr>
        <w:rFonts w:ascii="Courier New" w:hAnsi="Courier New" w:cs="Courier New" w:hint="default"/>
      </w:rPr>
    </w:lvl>
    <w:lvl w:ilvl="8" w:tplc="04100005" w:tentative="1">
      <w:start w:val="1"/>
      <w:numFmt w:val="bullet"/>
      <w:lvlText w:val=""/>
      <w:lvlJc w:val="left"/>
      <w:pPr>
        <w:ind w:left="7896" w:hanging="360"/>
      </w:pPr>
      <w:rPr>
        <w:rFonts w:ascii="Wingdings" w:hAnsi="Wingdings" w:hint="default"/>
      </w:rPr>
    </w:lvl>
  </w:abstractNum>
  <w:abstractNum w:abstractNumId="4" w15:restartNumberingAfterBreak="0">
    <w:nsid w:val="1A770B5F"/>
    <w:multiLevelType w:val="hybridMultilevel"/>
    <w:tmpl w:val="DEC83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F031CD"/>
    <w:multiLevelType w:val="hybridMultilevel"/>
    <w:tmpl w:val="7DA6EAD8"/>
    <w:lvl w:ilvl="0" w:tplc="390E61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4B24D7"/>
    <w:multiLevelType w:val="hybridMultilevel"/>
    <w:tmpl w:val="FCAC15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A55DCA"/>
    <w:multiLevelType w:val="hybridMultilevel"/>
    <w:tmpl w:val="AA3406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0D0F71"/>
    <w:multiLevelType w:val="hybridMultilevel"/>
    <w:tmpl w:val="B6488348"/>
    <w:lvl w:ilvl="0" w:tplc="390E61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D56D9F"/>
    <w:multiLevelType w:val="hybridMultilevel"/>
    <w:tmpl w:val="65362FBC"/>
    <w:lvl w:ilvl="0" w:tplc="390E61FE">
      <w:numFmt w:val="bullet"/>
      <w:lvlText w:val="•"/>
      <w:lvlJc w:val="left"/>
      <w:pPr>
        <w:ind w:left="1110" w:hanging="360"/>
      </w:pPr>
      <w:rPr>
        <w:rFonts w:ascii="Times New Roman" w:eastAsiaTheme="minorHAnsi" w:hAnsi="Times New Roman" w:cs="Times New Roman" w:hint="default"/>
      </w:rPr>
    </w:lvl>
    <w:lvl w:ilvl="1" w:tplc="04100003" w:tentative="1">
      <w:start w:val="1"/>
      <w:numFmt w:val="bullet"/>
      <w:lvlText w:val="o"/>
      <w:lvlJc w:val="left"/>
      <w:pPr>
        <w:ind w:left="1830" w:hanging="360"/>
      </w:pPr>
      <w:rPr>
        <w:rFonts w:ascii="Courier New" w:hAnsi="Courier New" w:cs="Courier New" w:hint="default"/>
      </w:rPr>
    </w:lvl>
    <w:lvl w:ilvl="2" w:tplc="04100005" w:tentative="1">
      <w:start w:val="1"/>
      <w:numFmt w:val="bullet"/>
      <w:lvlText w:val=""/>
      <w:lvlJc w:val="left"/>
      <w:pPr>
        <w:ind w:left="2550" w:hanging="360"/>
      </w:pPr>
      <w:rPr>
        <w:rFonts w:ascii="Wingdings" w:hAnsi="Wingdings" w:hint="default"/>
      </w:rPr>
    </w:lvl>
    <w:lvl w:ilvl="3" w:tplc="04100001" w:tentative="1">
      <w:start w:val="1"/>
      <w:numFmt w:val="bullet"/>
      <w:lvlText w:val=""/>
      <w:lvlJc w:val="left"/>
      <w:pPr>
        <w:ind w:left="3270" w:hanging="360"/>
      </w:pPr>
      <w:rPr>
        <w:rFonts w:ascii="Symbol" w:hAnsi="Symbol" w:hint="default"/>
      </w:rPr>
    </w:lvl>
    <w:lvl w:ilvl="4" w:tplc="04100003" w:tentative="1">
      <w:start w:val="1"/>
      <w:numFmt w:val="bullet"/>
      <w:lvlText w:val="o"/>
      <w:lvlJc w:val="left"/>
      <w:pPr>
        <w:ind w:left="3990" w:hanging="360"/>
      </w:pPr>
      <w:rPr>
        <w:rFonts w:ascii="Courier New" w:hAnsi="Courier New" w:cs="Courier New" w:hint="default"/>
      </w:rPr>
    </w:lvl>
    <w:lvl w:ilvl="5" w:tplc="04100005" w:tentative="1">
      <w:start w:val="1"/>
      <w:numFmt w:val="bullet"/>
      <w:lvlText w:val=""/>
      <w:lvlJc w:val="left"/>
      <w:pPr>
        <w:ind w:left="4710" w:hanging="360"/>
      </w:pPr>
      <w:rPr>
        <w:rFonts w:ascii="Wingdings" w:hAnsi="Wingdings" w:hint="default"/>
      </w:rPr>
    </w:lvl>
    <w:lvl w:ilvl="6" w:tplc="04100001" w:tentative="1">
      <w:start w:val="1"/>
      <w:numFmt w:val="bullet"/>
      <w:lvlText w:val=""/>
      <w:lvlJc w:val="left"/>
      <w:pPr>
        <w:ind w:left="5430" w:hanging="360"/>
      </w:pPr>
      <w:rPr>
        <w:rFonts w:ascii="Symbol" w:hAnsi="Symbol" w:hint="default"/>
      </w:rPr>
    </w:lvl>
    <w:lvl w:ilvl="7" w:tplc="04100003" w:tentative="1">
      <w:start w:val="1"/>
      <w:numFmt w:val="bullet"/>
      <w:lvlText w:val="o"/>
      <w:lvlJc w:val="left"/>
      <w:pPr>
        <w:ind w:left="6150" w:hanging="360"/>
      </w:pPr>
      <w:rPr>
        <w:rFonts w:ascii="Courier New" w:hAnsi="Courier New" w:cs="Courier New" w:hint="default"/>
      </w:rPr>
    </w:lvl>
    <w:lvl w:ilvl="8" w:tplc="04100005" w:tentative="1">
      <w:start w:val="1"/>
      <w:numFmt w:val="bullet"/>
      <w:lvlText w:val=""/>
      <w:lvlJc w:val="left"/>
      <w:pPr>
        <w:ind w:left="6870" w:hanging="360"/>
      </w:pPr>
      <w:rPr>
        <w:rFonts w:ascii="Wingdings" w:hAnsi="Wingdings" w:hint="default"/>
      </w:rPr>
    </w:lvl>
  </w:abstractNum>
  <w:abstractNum w:abstractNumId="10" w15:restartNumberingAfterBreak="0">
    <w:nsid w:val="3B7F2F79"/>
    <w:multiLevelType w:val="hybridMultilevel"/>
    <w:tmpl w:val="FAB480E6"/>
    <w:lvl w:ilvl="0" w:tplc="390E61FE">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E0867F6"/>
    <w:multiLevelType w:val="hybridMultilevel"/>
    <w:tmpl w:val="E5F8DDEE"/>
    <w:lvl w:ilvl="0" w:tplc="1FB6DA94">
      <w:start w:val="1"/>
      <w:numFmt w:val="lowerLetter"/>
      <w:lvlText w:val="%1."/>
      <w:lvlJc w:val="left"/>
      <w:pPr>
        <w:ind w:left="1128" w:hanging="360"/>
      </w:pPr>
      <w:rPr>
        <w:rFonts w:hint="default"/>
      </w:rPr>
    </w:lvl>
    <w:lvl w:ilvl="1" w:tplc="04100019" w:tentative="1">
      <w:start w:val="1"/>
      <w:numFmt w:val="lowerLetter"/>
      <w:lvlText w:val="%2."/>
      <w:lvlJc w:val="left"/>
      <w:pPr>
        <w:ind w:left="1848" w:hanging="360"/>
      </w:pPr>
    </w:lvl>
    <w:lvl w:ilvl="2" w:tplc="0410001B" w:tentative="1">
      <w:start w:val="1"/>
      <w:numFmt w:val="lowerRoman"/>
      <w:lvlText w:val="%3."/>
      <w:lvlJc w:val="right"/>
      <w:pPr>
        <w:ind w:left="2568" w:hanging="180"/>
      </w:pPr>
    </w:lvl>
    <w:lvl w:ilvl="3" w:tplc="0410000F" w:tentative="1">
      <w:start w:val="1"/>
      <w:numFmt w:val="decimal"/>
      <w:lvlText w:val="%4."/>
      <w:lvlJc w:val="left"/>
      <w:pPr>
        <w:ind w:left="3288" w:hanging="360"/>
      </w:pPr>
    </w:lvl>
    <w:lvl w:ilvl="4" w:tplc="04100019" w:tentative="1">
      <w:start w:val="1"/>
      <w:numFmt w:val="lowerLetter"/>
      <w:lvlText w:val="%5."/>
      <w:lvlJc w:val="left"/>
      <w:pPr>
        <w:ind w:left="4008" w:hanging="360"/>
      </w:pPr>
    </w:lvl>
    <w:lvl w:ilvl="5" w:tplc="0410001B" w:tentative="1">
      <w:start w:val="1"/>
      <w:numFmt w:val="lowerRoman"/>
      <w:lvlText w:val="%6."/>
      <w:lvlJc w:val="right"/>
      <w:pPr>
        <w:ind w:left="4728" w:hanging="180"/>
      </w:pPr>
    </w:lvl>
    <w:lvl w:ilvl="6" w:tplc="0410000F" w:tentative="1">
      <w:start w:val="1"/>
      <w:numFmt w:val="decimal"/>
      <w:lvlText w:val="%7."/>
      <w:lvlJc w:val="left"/>
      <w:pPr>
        <w:ind w:left="5448" w:hanging="360"/>
      </w:pPr>
    </w:lvl>
    <w:lvl w:ilvl="7" w:tplc="04100019" w:tentative="1">
      <w:start w:val="1"/>
      <w:numFmt w:val="lowerLetter"/>
      <w:lvlText w:val="%8."/>
      <w:lvlJc w:val="left"/>
      <w:pPr>
        <w:ind w:left="6168" w:hanging="360"/>
      </w:pPr>
    </w:lvl>
    <w:lvl w:ilvl="8" w:tplc="0410001B" w:tentative="1">
      <w:start w:val="1"/>
      <w:numFmt w:val="lowerRoman"/>
      <w:lvlText w:val="%9."/>
      <w:lvlJc w:val="right"/>
      <w:pPr>
        <w:ind w:left="6888" w:hanging="180"/>
      </w:pPr>
    </w:lvl>
  </w:abstractNum>
  <w:abstractNum w:abstractNumId="12" w15:restartNumberingAfterBreak="0">
    <w:nsid w:val="4D0F033E"/>
    <w:multiLevelType w:val="hybridMultilevel"/>
    <w:tmpl w:val="0D18AC56"/>
    <w:lvl w:ilvl="0" w:tplc="A72486E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3" w15:restartNumberingAfterBreak="0">
    <w:nsid w:val="505C0F0B"/>
    <w:multiLevelType w:val="hybridMultilevel"/>
    <w:tmpl w:val="A5A095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FB6B11"/>
    <w:multiLevelType w:val="hybridMultilevel"/>
    <w:tmpl w:val="E9920A8A"/>
    <w:lvl w:ilvl="0" w:tplc="E65259BC">
      <w:start w:val="4"/>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15:restartNumberingAfterBreak="0">
    <w:nsid w:val="582A094D"/>
    <w:multiLevelType w:val="hybridMultilevel"/>
    <w:tmpl w:val="6B726B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09D2890"/>
    <w:multiLevelType w:val="hybridMultilevel"/>
    <w:tmpl w:val="CE1247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6E65F9D"/>
    <w:multiLevelType w:val="hybridMultilevel"/>
    <w:tmpl w:val="8832458C"/>
    <w:lvl w:ilvl="0" w:tplc="390E61FE">
      <w:numFmt w:val="bullet"/>
      <w:lvlText w:val="•"/>
      <w:lvlJc w:val="left"/>
      <w:pPr>
        <w:ind w:left="1428" w:hanging="360"/>
      </w:pPr>
      <w:rPr>
        <w:rFonts w:ascii="Times New Roman" w:eastAsiaTheme="minorHAnsi"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8" w15:restartNumberingAfterBreak="0">
    <w:nsid w:val="681256EA"/>
    <w:multiLevelType w:val="hybridMultilevel"/>
    <w:tmpl w:val="169CBEC2"/>
    <w:lvl w:ilvl="0" w:tplc="390E61FE">
      <w:numFmt w:val="bullet"/>
      <w:lvlText w:val="•"/>
      <w:lvlJc w:val="left"/>
      <w:pPr>
        <w:ind w:left="1050" w:hanging="360"/>
      </w:pPr>
      <w:rPr>
        <w:rFonts w:ascii="Times New Roman" w:eastAsiaTheme="minorHAnsi" w:hAnsi="Times New Roman" w:cs="Times New Roman" w:hint="default"/>
      </w:rPr>
    </w:lvl>
    <w:lvl w:ilvl="1" w:tplc="04100003" w:tentative="1">
      <w:start w:val="1"/>
      <w:numFmt w:val="bullet"/>
      <w:lvlText w:val="o"/>
      <w:lvlJc w:val="left"/>
      <w:pPr>
        <w:ind w:left="1770" w:hanging="360"/>
      </w:pPr>
      <w:rPr>
        <w:rFonts w:ascii="Courier New" w:hAnsi="Courier New" w:cs="Courier New" w:hint="default"/>
      </w:rPr>
    </w:lvl>
    <w:lvl w:ilvl="2" w:tplc="04100005" w:tentative="1">
      <w:start w:val="1"/>
      <w:numFmt w:val="bullet"/>
      <w:lvlText w:val=""/>
      <w:lvlJc w:val="left"/>
      <w:pPr>
        <w:ind w:left="2490" w:hanging="360"/>
      </w:pPr>
      <w:rPr>
        <w:rFonts w:ascii="Wingdings" w:hAnsi="Wingdings" w:hint="default"/>
      </w:rPr>
    </w:lvl>
    <w:lvl w:ilvl="3" w:tplc="04100001" w:tentative="1">
      <w:start w:val="1"/>
      <w:numFmt w:val="bullet"/>
      <w:lvlText w:val=""/>
      <w:lvlJc w:val="left"/>
      <w:pPr>
        <w:ind w:left="3210" w:hanging="360"/>
      </w:pPr>
      <w:rPr>
        <w:rFonts w:ascii="Symbol" w:hAnsi="Symbol" w:hint="default"/>
      </w:rPr>
    </w:lvl>
    <w:lvl w:ilvl="4" w:tplc="04100003" w:tentative="1">
      <w:start w:val="1"/>
      <w:numFmt w:val="bullet"/>
      <w:lvlText w:val="o"/>
      <w:lvlJc w:val="left"/>
      <w:pPr>
        <w:ind w:left="3930" w:hanging="360"/>
      </w:pPr>
      <w:rPr>
        <w:rFonts w:ascii="Courier New" w:hAnsi="Courier New" w:cs="Courier New" w:hint="default"/>
      </w:rPr>
    </w:lvl>
    <w:lvl w:ilvl="5" w:tplc="04100005" w:tentative="1">
      <w:start w:val="1"/>
      <w:numFmt w:val="bullet"/>
      <w:lvlText w:val=""/>
      <w:lvlJc w:val="left"/>
      <w:pPr>
        <w:ind w:left="4650" w:hanging="360"/>
      </w:pPr>
      <w:rPr>
        <w:rFonts w:ascii="Wingdings" w:hAnsi="Wingdings" w:hint="default"/>
      </w:rPr>
    </w:lvl>
    <w:lvl w:ilvl="6" w:tplc="04100001" w:tentative="1">
      <w:start w:val="1"/>
      <w:numFmt w:val="bullet"/>
      <w:lvlText w:val=""/>
      <w:lvlJc w:val="left"/>
      <w:pPr>
        <w:ind w:left="5370" w:hanging="360"/>
      </w:pPr>
      <w:rPr>
        <w:rFonts w:ascii="Symbol" w:hAnsi="Symbol" w:hint="default"/>
      </w:rPr>
    </w:lvl>
    <w:lvl w:ilvl="7" w:tplc="04100003" w:tentative="1">
      <w:start w:val="1"/>
      <w:numFmt w:val="bullet"/>
      <w:lvlText w:val="o"/>
      <w:lvlJc w:val="left"/>
      <w:pPr>
        <w:ind w:left="6090" w:hanging="360"/>
      </w:pPr>
      <w:rPr>
        <w:rFonts w:ascii="Courier New" w:hAnsi="Courier New" w:cs="Courier New" w:hint="default"/>
      </w:rPr>
    </w:lvl>
    <w:lvl w:ilvl="8" w:tplc="04100005" w:tentative="1">
      <w:start w:val="1"/>
      <w:numFmt w:val="bullet"/>
      <w:lvlText w:val=""/>
      <w:lvlJc w:val="left"/>
      <w:pPr>
        <w:ind w:left="6810" w:hanging="360"/>
      </w:pPr>
      <w:rPr>
        <w:rFonts w:ascii="Wingdings" w:hAnsi="Wingdings" w:hint="default"/>
      </w:rPr>
    </w:lvl>
  </w:abstractNum>
  <w:num w:numId="1">
    <w:abstractNumId w:val="7"/>
  </w:num>
  <w:num w:numId="2">
    <w:abstractNumId w:val="12"/>
  </w:num>
  <w:num w:numId="3">
    <w:abstractNumId w:val="6"/>
  </w:num>
  <w:num w:numId="4">
    <w:abstractNumId w:val="14"/>
  </w:num>
  <w:num w:numId="5">
    <w:abstractNumId w:val="13"/>
  </w:num>
  <w:num w:numId="6">
    <w:abstractNumId w:val="15"/>
  </w:num>
  <w:num w:numId="7">
    <w:abstractNumId w:val="0"/>
  </w:num>
  <w:num w:numId="8">
    <w:abstractNumId w:val="4"/>
  </w:num>
  <w:num w:numId="9">
    <w:abstractNumId w:val="8"/>
  </w:num>
  <w:num w:numId="10">
    <w:abstractNumId w:val="5"/>
  </w:num>
  <w:num w:numId="11">
    <w:abstractNumId w:val="2"/>
  </w:num>
  <w:num w:numId="12">
    <w:abstractNumId w:val="17"/>
  </w:num>
  <w:num w:numId="13">
    <w:abstractNumId w:val="11"/>
  </w:num>
  <w:num w:numId="14">
    <w:abstractNumId w:val="3"/>
  </w:num>
  <w:num w:numId="15">
    <w:abstractNumId w:val="1"/>
  </w:num>
  <w:num w:numId="16">
    <w:abstractNumId w:val="9"/>
  </w:num>
  <w:num w:numId="17">
    <w:abstractNumId w:val="18"/>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71"/>
    <w:rsid w:val="000C46F6"/>
    <w:rsid w:val="00103E89"/>
    <w:rsid w:val="00200A87"/>
    <w:rsid w:val="002043C5"/>
    <w:rsid w:val="00273EB6"/>
    <w:rsid w:val="00274031"/>
    <w:rsid w:val="002E5247"/>
    <w:rsid w:val="003B6971"/>
    <w:rsid w:val="003D0869"/>
    <w:rsid w:val="003F3140"/>
    <w:rsid w:val="00420D23"/>
    <w:rsid w:val="0043735C"/>
    <w:rsid w:val="00451E0D"/>
    <w:rsid w:val="005A25FD"/>
    <w:rsid w:val="005A27F5"/>
    <w:rsid w:val="00672929"/>
    <w:rsid w:val="007465DA"/>
    <w:rsid w:val="007603D4"/>
    <w:rsid w:val="007836F2"/>
    <w:rsid w:val="007D05DD"/>
    <w:rsid w:val="00801A68"/>
    <w:rsid w:val="008A4F71"/>
    <w:rsid w:val="00944DAA"/>
    <w:rsid w:val="009651FE"/>
    <w:rsid w:val="00982CEB"/>
    <w:rsid w:val="00A750A5"/>
    <w:rsid w:val="00AA04B2"/>
    <w:rsid w:val="00B5678A"/>
    <w:rsid w:val="00B82662"/>
    <w:rsid w:val="00BF6B6B"/>
    <w:rsid w:val="00C15771"/>
    <w:rsid w:val="00C93730"/>
    <w:rsid w:val="00D907B5"/>
    <w:rsid w:val="00F139F3"/>
    <w:rsid w:val="00F43C6E"/>
    <w:rsid w:val="00F57822"/>
    <w:rsid w:val="00F57A5F"/>
    <w:rsid w:val="00F765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5456"/>
  <w15:chartTrackingRefBased/>
  <w15:docId w15:val="{78368793-ABDE-4DD5-A308-25B89620A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51E0D"/>
    <w:pPr>
      <w:ind w:left="720"/>
      <w:contextualSpacing/>
    </w:pPr>
  </w:style>
  <w:style w:type="character" w:styleId="Enfasicorsivo">
    <w:name w:val="Emphasis"/>
    <w:basedOn w:val="Carpredefinitoparagrafo"/>
    <w:uiPriority w:val="20"/>
    <w:qFormat/>
    <w:rsid w:val="00C15771"/>
    <w:rPr>
      <w:i/>
      <w:iCs/>
    </w:rPr>
  </w:style>
  <w:style w:type="paragraph" w:styleId="Intestazione">
    <w:name w:val="header"/>
    <w:basedOn w:val="Normale"/>
    <w:link w:val="IntestazioneCarattere"/>
    <w:uiPriority w:val="99"/>
    <w:unhideWhenUsed/>
    <w:rsid w:val="00F139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9F3"/>
  </w:style>
  <w:style w:type="paragraph" w:styleId="Pidipagina">
    <w:name w:val="footer"/>
    <w:basedOn w:val="Normale"/>
    <w:link w:val="PidipaginaCarattere"/>
    <w:uiPriority w:val="99"/>
    <w:unhideWhenUsed/>
    <w:rsid w:val="00F139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C591-2AB5-4830-A16D-09685691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4361</Words>
  <Characters>24862</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LONGO</dc:creator>
  <cp:keywords/>
  <dc:description/>
  <cp:lastModifiedBy>Maria Chirico</cp:lastModifiedBy>
  <cp:revision>8</cp:revision>
  <dcterms:created xsi:type="dcterms:W3CDTF">2026-01-27T11:11:00Z</dcterms:created>
  <dcterms:modified xsi:type="dcterms:W3CDTF">2026-04-28T08:02:00Z</dcterms:modified>
</cp:coreProperties>
</file>