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36611" w14:textId="77777777" w:rsidR="00E16F1A" w:rsidRPr="00E16F1A" w:rsidRDefault="00E16F1A" w:rsidP="007F23D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</w:pPr>
      <w:r w:rsidRPr="00E16F1A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>MUSEO DIOCESANO         CITTÀ DI MONOPOLI                 UNIVERSITA’ DI BARI</w:t>
      </w: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    </w:t>
      </w: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MUSEO DI ROMUALDO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POLO LICEALE</w:t>
      </w:r>
    </w:p>
    <w:p w14:paraId="169F97C2" w14:textId="77777777" w:rsidR="007F23DB" w:rsidRDefault="00E16F1A" w:rsidP="007F23D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</w:pPr>
      <w:r w:rsidRPr="00E16F1A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DI MONOPOLI             ASSESSORATO ALLA CULTURA        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</w:t>
      </w:r>
      <w:r w:rsidRPr="00E16F1A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ALDO MORO </w:t>
      </w: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             CONC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>ATT.</w:t>
      </w: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DI MONOPOLI</w:t>
      </w:r>
      <w:r w:rsidR="00947151"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       DI MONOPOLI</w:t>
      </w:r>
    </w:p>
    <w:p w14:paraId="038DB171" w14:textId="4E34B3A6" w:rsidR="00935FD5" w:rsidRDefault="00D73D43" w:rsidP="007F23D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  <w:t xml:space="preserve">                                            </w:t>
      </w:r>
    </w:p>
    <w:p w14:paraId="6DDCE5DC" w14:textId="77777777" w:rsidR="00E16F1A" w:rsidRPr="00E16F1A" w:rsidRDefault="00E16F1A" w:rsidP="007F23D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sz w:val="16"/>
          <w:szCs w:val="16"/>
          <w:lang w:eastAsia="it-IT"/>
        </w:rPr>
      </w:pPr>
    </w:p>
    <w:p w14:paraId="4E6B1066" w14:textId="77777777" w:rsidR="00574325" w:rsidRPr="00626A31" w:rsidRDefault="00574325" w:rsidP="009E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it-IT"/>
        </w:rPr>
        <w:t xml:space="preserve">NOTTE </w:t>
      </w:r>
      <w:r w:rsidR="009F5248" w:rsidRPr="00626A31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it-IT"/>
        </w:rPr>
        <w:t xml:space="preserve">EUROPEA </w:t>
      </w:r>
      <w:r w:rsidR="008129EF" w:rsidRPr="00626A31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it-IT"/>
        </w:rPr>
        <w:t>DEI MUSEI 2025</w:t>
      </w:r>
    </w:p>
    <w:p w14:paraId="7C60ED0C" w14:textId="77777777" w:rsidR="005A4774" w:rsidRPr="00626A31" w:rsidRDefault="005A4774" w:rsidP="009E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it-IT"/>
        </w:rPr>
      </w:pPr>
    </w:p>
    <w:p w14:paraId="2D72D6F4" w14:textId="77777777" w:rsidR="00445735" w:rsidRPr="004D2A2C" w:rsidRDefault="008129EF" w:rsidP="005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it-IT"/>
        </w:rPr>
      </w:pPr>
      <w:r w:rsidRPr="004D2A2C">
        <w:rPr>
          <w:rFonts w:ascii="Times New Roman" w:eastAsia="Times New Roman" w:hAnsi="Times New Roman" w:cs="Times New Roman"/>
          <w:b/>
          <w:i/>
          <w:color w:val="44546A" w:themeColor="text2"/>
          <w:sz w:val="36"/>
          <w:szCs w:val="36"/>
          <w:lang w:eastAsia="it-IT"/>
        </w:rPr>
        <w:t>Sabato 17</w:t>
      </w:r>
      <w:r w:rsidR="005A4774" w:rsidRPr="004D2A2C">
        <w:rPr>
          <w:rFonts w:ascii="Times New Roman" w:eastAsia="Times New Roman" w:hAnsi="Times New Roman" w:cs="Times New Roman"/>
          <w:b/>
          <w:i/>
          <w:color w:val="44546A" w:themeColor="text2"/>
          <w:sz w:val="36"/>
          <w:szCs w:val="36"/>
          <w:lang w:eastAsia="it-IT"/>
        </w:rPr>
        <w:t xml:space="preserve"> maggio a Monopoli la cultura non dorme</w:t>
      </w:r>
      <w:r w:rsidR="005A4774" w:rsidRPr="004D2A2C"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it-IT"/>
        </w:rPr>
        <w:t>…</w:t>
      </w:r>
    </w:p>
    <w:p w14:paraId="29AD1034" w14:textId="77777777" w:rsidR="005A4774" w:rsidRPr="00A11F52" w:rsidRDefault="005A4774" w:rsidP="005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</w:p>
    <w:p w14:paraId="6F531FDF" w14:textId="1BFDF388" w:rsidR="00445735" w:rsidRPr="00A11F52" w:rsidRDefault="00947151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conferenze</w:t>
      </w:r>
      <w:r w:rsidR="00445735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, concerti, visite guidate</w:t>
      </w:r>
      <w:r w:rsidR="0026728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,</w:t>
      </w:r>
    </w:p>
    <w:p w14:paraId="62FA9C61" w14:textId="77777777" w:rsidR="00574325" w:rsidRPr="00A11F52" w:rsidRDefault="00267282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a</w:t>
      </w:r>
      <w:r w:rsidR="00654F7F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perture straordinarie</w:t>
      </w:r>
      <w:r w:rsidR="008129EF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 xml:space="preserve"> fino alle 22,00 (ultimo ingresso ore 21,3</w:t>
      </w:r>
      <w:r w:rsidR="00574325" w:rsidRPr="00A11F52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0)</w:t>
      </w:r>
    </w:p>
    <w:p w14:paraId="434E2482" w14:textId="77777777" w:rsidR="00445735" w:rsidRPr="00A11F52" w:rsidRDefault="00445735" w:rsidP="004B0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</w:p>
    <w:p w14:paraId="27DB5EF4" w14:textId="77777777" w:rsidR="00574325" w:rsidRPr="004D2A2C" w:rsidRDefault="00574325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 w:rsidRPr="004D2A2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MUSEO DIOCESANO</w:t>
      </w:r>
    </w:p>
    <w:p w14:paraId="2F50458F" w14:textId="13EE0717" w:rsidR="00E16F1A" w:rsidRPr="00626A31" w:rsidRDefault="00574325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 17,</w:t>
      </w:r>
      <w:r w:rsidR="008129E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3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0</w:t>
      </w:r>
      <w:r w:rsidR="00E16F1A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-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EC7FF3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LA CULTURA SI METTE IN GIOCO: NUOVE TECNOLOGIE E LINGUAGGI PER I PUBBLICI NATIVI DIGITALI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, conversazione di </w:t>
      </w:r>
      <w:r w:rsidR="009B3A8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FABIO VIOLA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, esperto di gami</w:t>
      </w:r>
      <w:r w:rsidR="004006FD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fication culturale e contesti innovativi per i musei.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Dialoga</w:t>
      </w:r>
      <w:r w:rsidR="00D1651E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con l’</w:t>
      </w:r>
      <w:r w:rsidR="004006FD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E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sperto </w:t>
      </w:r>
      <w:r w:rsidR="009B3A8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NICOLA BARBUTI</w:t>
      </w:r>
      <w:r w:rsidR="00626A3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, docente </w:t>
      </w:r>
      <w:r w:rsidR="0094715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dell’Università di Bari “Aldo Moro”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</w:p>
    <w:p w14:paraId="6EF8ADF4" w14:textId="77777777" w:rsidR="00CA593F" w:rsidRPr="00626A31" w:rsidRDefault="007C05E4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 19,0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0</w:t>
      </w:r>
      <w:r w:rsidR="006E450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-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Visita guidata gratuita </w:t>
      </w:r>
      <w:r w:rsidR="000B4CA7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(Studenti </w:t>
      </w:r>
      <w:r w:rsidR="00574325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e Docenti del Polo Liceale di Monopoli)</w:t>
      </w:r>
    </w:p>
    <w:p w14:paraId="358959C3" w14:textId="43415CB1" w:rsidR="00E16F1A" w:rsidRPr="00626A31" w:rsidRDefault="00CA593F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 19,30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3D6E57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-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CARTOLINE DALL’AMBIENTE...ED ALTRO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– 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LE ATTIVITÀ DEL SERVIZIO CIVILE A MONOPOLI, a cura dei Volontari del Servizio Civile Universale</w:t>
      </w:r>
    </w:p>
    <w:p w14:paraId="0097DA56" w14:textId="407A4170" w:rsidR="004B0452" w:rsidRPr="00626A31" w:rsidRDefault="007D0369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</w:t>
      </w:r>
      <w:r w:rsidR="00626A31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20,00, 2</w:t>
      </w:r>
      <w:r w:rsidR="00CA593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0,</w:t>
      </w:r>
      <w:r w:rsidR="00626A31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30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EE5009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21,00 e 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21,3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0</w:t>
      </w:r>
      <w:r w:rsidR="00384B33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-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Visita guidata gratuita </w:t>
      </w:r>
      <w:r w:rsidR="00574325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(Studenti e Docenti del Polo Liceale di Monopoli)</w:t>
      </w:r>
    </w:p>
    <w:p w14:paraId="5C9FC126" w14:textId="77777777" w:rsidR="00574325" w:rsidRPr="004D2A2C" w:rsidRDefault="00574325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</w:pPr>
      <w:r w:rsidRPr="004D2A2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MUSEO DI ROMUALDO</w:t>
      </w:r>
      <w:r w:rsidR="00D1651E" w:rsidRPr="004D2A2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 xml:space="preserve"> - </w:t>
      </w:r>
      <w:r w:rsidR="004B0452" w:rsidRPr="004D2A2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CONCATTEDRALE DI MONOPOLI</w:t>
      </w:r>
    </w:p>
    <w:p w14:paraId="77C1B993" w14:textId="3BBB45D1" w:rsidR="00947151" w:rsidRPr="00626A31" w:rsidRDefault="009E2F2C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626A31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17,30  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18,30, 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19</w:t>
      </w:r>
      <w:r w:rsidR="00D1651E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,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3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0 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e ore 21</w:t>
      </w:r>
      <w:r w:rsidR="00D1651E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,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00  </w:t>
      </w:r>
      <w:r w:rsidR="000C6356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-</w:t>
      </w:r>
      <w:r w:rsidR="0057432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Visita guidata gratuita</w:t>
      </w:r>
      <w:r w:rsidR="007C05E4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7C05E4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(a cura di Apulia Culture)</w:t>
      </w:r>
    </w:p>
    <w:p w14:paraId="5C00592E" w14:textId="77777777" w:rsidR="00D73D43" w:rsidRPr="004D2A2C" w:rsidRDefault="00D73D43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it-IT"/>
        </w:rPr>
      </w:pPr>
      <w:r w:rsidRPr="004D2A2C"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it-IT"/>
        </w:rPr>
        <w:t>CASTELLO DI CARLO V</w:t>
      </w:r>
    </w:p>
    <w:p w14:paraId="3D8B06F4" w14:textId="2E7D6590" w:rsidR="00EC7FF3" w:rsidRPr="00626A31" w:rsidRDefault="00EC7FF3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 xml:space="preserve">ORE  </w:t>
      </w:r>
      <w:r w:rsidR="00EE5009"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>16,00-22,0</w:t>
      </w:r>
      <w:r w:rsidR="00D73D43"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>0</w:t>
      </w:r>
      <w:r w:rsidR="00D73D43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>RENATO GUTTUSO E PABLO PICASSO – UN</w:t>
      </w:r>
      <w:r w:rsidR="00D73D43"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>A</w:t>
      </w:r>
      <w:r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 xml:space="preserve"> </w:t>
      </w:r>
      <w:r w:rsidR="00D73D43"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 xml:space="preserve">GRANDE AMICIZIA NEL SEGNO DELL’ARTE, </w:t>
      </w:r>
      <w:r w:rsidR="00D73D43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visita alla mostra evento allestita al primo piano del castello</w:t>
      </w:r>
      <w:r w:rsidR="00D73D43"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 xml:space="preserve"> </w:t>
      </w:r>
      <w:r w:rsidR="00D73D43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al costo agevolato di € 5 </w:t>
      </w:r>
    </w:p>
    <w:p w14:paraId="5DF941D9" w14:textId="4E261D4D" w:rsidR="00574325" w:rsidRPr="00626A31" w:rsidRDefault="00574325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SALA DELLE ARMI </w:t>
      </w:r>
      <w:r w:rsidR="0053325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del CASTELLO di CARLO V e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BASTIONE S. MARIA</w:t>
      </w:r>
      <w:r w:rsidR="00344FC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,</w:t>
      </w:r>
      <w:r w:rsidR="00EA1EF6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445735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BASSORILIEVO DEDICATO ALLA VICENDA DELL’HELEANNA</w:t>
      </w:r>
    </w:p>
    <w:p w14:paraId="3E600F01" w14:textId="77777777" w:rsidR="00574325" w:rsidRPr="00626A31" w:rsidRDefault="00574325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 19,00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,</w:t>
      </w:r>
      <w:r w:rsidR="009315D2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19,30,</w:t>
      </w:r>
      <w:r w:rsidR="009315D2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20,00, </w:t>
      </w:r>
      <w:r w:rsidR="009315D2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20,30, </w:t>
      </w:r>
      <w:r w:rsidR="009315D2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</w:t>
      </w:r>
      <w:r w:rsidR="007F23DB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21,00 </w:t>
      </w:r>
      <w:r w:rsidR="00230C70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-</w:t>
      </w: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 Visita guidata gratuita 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(Studenti  e Docenti del Polo Liceale di Monopoli)</w:t>
      </w:r>
    </w:p>
    <w:p w14:paraId="062C65CB" w14:textId="675295FB" w:rsidR="00B37059" w:rsidRPr="00626A31" w:rsidRDefault="00574325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Ore 21,</w:t>
      </w:r>
      <w:r w:rsidR="004006FD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3</w:t>
      </w:r>
      <w:r w:rsidR="000D79A9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0   </w:t>
      </w:r>
      <w:r w:rsidR="00423524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KALEIDOSCOPIO</w:t>
      </w:r>
      <w:r w:rsidR="009E2F2C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, </w:t>
      </w:r>
      <w:r w:rsidR="009E2F2C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Concerto</w:t>
      </w:r>
      <w:r w:rsidR="00EA1EF6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423524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di 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GIUSEPPE PETRELLA</w:t>
      </w:r>
      <w:r w:rsidR="003D6E57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423524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(chitarra) e </w:t>
      </w:r>
      <w:r w:rsidR="003D6E57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 xml:space="preserve">ANGELA CONSOLI </w:t>
      </w:r>
      <w:r w:rsidR="00423524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(voce), a</w:t>
      </w:r>
      <w:r w:rsidR="00EA1EF6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cura </w:t>
      </w:r>
      <w:r w:rsidR="00423524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dell’associazione Sentieri Armonici</w:t>
      </w:r>
      <w:r w:rsidR="00EE5009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9E2F2C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(ingresso gratuito)</w:t>
      </w:r>
    </w:p>
    <w:p w14:paraId="091280D3" w14:textId="25E4D0A2" w:rsidR="004006FD" w:rsidRPr="00626A31" w:rsidRDefault="004006FD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</w:p>
    <w:p w14:paraId="31C35EF7" w14:textId="10300570" w:rsidR="00626A31" w:rsidRPr="004D2A2C" w:rsidRDefault="00626A31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it-IT"/>
        </w:rPr>
      </w:pPr>
      <w:r w:rsidRPr="004D2A2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it-IT"/>
        </w:rPr>
        <w:t>RIFUGI ANTIAEREI</w:t>
      </w:r>
      <w:r w:rsidRPr="004D2A2C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it-IT"/>
        </w:rPr>
        <w:t xml:space="preserve"> di piazza Vittorio Emanuele</w:t>
      </w:r>
      <w:r w:rsidR="00E75A41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it-IT"/>
        </w:rPr>
        <w:t xml:space="preserve"> II</w:t>
      </w:r>
    </w:p>
    <w:p w14:paraId="6484BEA9" w14:textId="77777777" w:rsidR="00626A31" w:rsidRPr="00626A31" w:rsidRDefault="00626A31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</w:p>
    <w:p w14:paraId="53BE9FF8" w14:textId="49F1AEB9" w:rsidR="004006FD" w:rsidRPr="00626A31" w:rsidRDefault="00626A31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  <w:r w:rsidRPr="00626A31">
        <w:rPr>
          <w:rFonts w:ascii="Times New Roman" w:eastAsia="Times New Roman" w:hAnsi="Times New Roman" w:cs="Times New Roman"/>
          <w:b/>
          <w:bCs/>
          <w:color w:val="44546A" w:themeColor="text2"/>
          <w:lang w:eastAsia="it-IT"/>
        </w:rPr>
        <w:t>Ore 17,00-22,00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   </w:t>
      </w:r>
      <w:r w:rsidR="00EC7FF3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INTELLIGENZA ARTIFICIALE</w:t>
      </w:r>
      <w:r w:rsidR="009B3A8F" w:rsidRPr="00626A3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,</w:t>
      </w:r>
      <w:r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EC7FF3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visita alla mostra</w:t>
      </w:r>
      <w:r w:rsidR="00E75A4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di </w:t>
      </w:r>
      <w:r w:rsidR="00E75A41" w:rsidRPr="00E75A41">
        <w:rPr>
          <w:rFonts w:ascii="Times New Roman" w:eastAsia="Times New Roman" w:hAnsi="Times New Roman" w:cs="Times New Roman"/>
          <w:b/>
          <w:color w:val="44546A" w:themeColor="text2"/>
          <w:lang w:eastAsia="it-IT"/>
        </w:rPr>
        <w:t>NuvalaProject,</w:t>
      </w:r>
      <w:r w:rsidR="00E75A4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di MASSIMO DI LEO e GAIA RIPOSATI</w:t>
      </w:r>
      <w:r w:rsidR="00E75A41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 xml:space="preserve"> </w:t>
      </w:r>
      <w:r w:rsidR="00EC7FF3" w:rsidRPr="00626A31">
        <w:rPr>
          <w:rFonts w:ascii="Times New Roman" w:eastAsia="Times New Roman" w:hAnsi="Times New Roman" w:cs="Times New Roman"/>
          <w:color w:val="44546A" w:themeColor="text2"/>
          <w:lang w:eastAsia="it-IT"/>
        </w:rPr>
        <w:t>al costo agevolato di € 2</w:t>
      </w:r>
    </w:p>
    <w:p w14:paraId="7C522222" w14:textId="77777777" w:rsidR="00EC7FF3" w:rsidRPr="00626A31" w:rsidRDefault="00EC7FF3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lang w:eastAsia="it-IT"/>
        </w:rPr>
      </w:pPr>
    </w:p>
    <w:p w14:paraId="7049DAB6" w14:textId="3D8C8986" w:rsidR="00384B33" w:rsidRPr="004B0452" w:rsidRDefault="009A52AB" w:rsidP="00DF6456">
      <w:pPr>
        <w:spacing w:before="100" w:beforeAutospacing="1" w:after="100" w:afterAutospacing="1" w:line="240" w:lineRule="auto"/>
        <w:jc w:val="both"/>
        <w:rPr>
          <w:rFonts w:ascii="Cambria" w:hAnsi="Cambria"/>
          <w:color w:val="44546A" w:themeColor="text2"/>
          <w:sz w:val="20"/>
          <w:szCs w:val="20"/>
        </w:rPr>
      </w:pPr>
      <w:r w:rsidRPr="004B0452">
        <w:rPr>
          <w:rFonts w:ascii="Cambria" w:hAnsi="Cambria"/>
          <w:color w:val="44546A" w:themeColor="text2"/>
          <w:sz w:val="20"/>
          <w:szCs w:val="20"/>
        </w:rPr>
        <w:t>Attività svolte in collaborazione con: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Polo Liceale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 di Monopoli, Ditta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Apulia Culture</w:t>
      </w:r>
      <w:r w:rsidR="009523FA" w:rsidRPr="004B0452">
        <w:rPr>
          <w:rFonts w:ascii="Cambria" w:hAnsi="Cambria"/>
          <w:color w:val="44546A" w:themeColor="text2"/>
          <w:sz w:val="20"/>
          <w:szCs w:val="20"/>
        </w:rPr>
        <w:t xml:space="preserve">, Associazione Culturale </w:t>
      </w:r>
      <w:r w:rsidR="009523FA" w:rsidRPr="004B0452">
        <w:rPr>
          <w:rFonts w:ascii="Cambria" w:hAnsi="Cambria"/>
          <w:b/>
          <w:color w:val="44546A" w:themeColor="text2"/>
          <w:sz w:val="20"/>
          <w:szCs w:val="20"/>
        </w:rPr>
        <w:t>Sentieri Armonici</w:t>
      </w:r>
      <w:r w:rsidR="003D6E57">
        <w:rPr>
          <w:rFonts w:ascii="Cambria" w:hAnsi="Cambria"/>
          <w:b/>
          <w:color w:val="44546A" w:themeColor="text2"/>
          <w:sz w:val="20"/>
          <w:szCs w:val="20"/>
        </w:rPr>
        <w:t xml:space="preserve">, </w:t>
      </w:r>
      <w:r w:rsidR="003D6E57" w:rsidRPr="003D6E57">
        <w:rPr>
          <w:rFonts w:ascii="Cambria" w:hAnsi="Cambria"/>
          <w:color w:val="44546A" w:themeColor="text2"/>
          <w:sz w:val="20"/>
          <w:szCs w:val="20"/>
        </w:rPr>
        <w:t xml:space="preserve">Società </w:t>
      </w:r>
      <w:r w:rsidR="003D6E57">
        <w:rPr>
          <w:rFonts w:ascii="Cambria" w:hAnsi="Cambria"/>
          <w:b/>
          <w:color w:val="44546A" w:themeColor="text2"/>
          <w:sz w:val="20"/>
          <w:szCs w:val="20"/>
        </w:rPr>
        <w:t>Nomina s.r.l.</w:t>
      </w:r>
    </w:p>
    <w:p w14:paraId="5C585A46" w14:textId="77777777" w:rsidR="009523FA" w:rsidRPr="00A11F52" w:rsidRDefault="003E0DB1" w:rsidP="00DF6456">
      <w:pPr>
        <w:spacing w:after="0" w:line="240" w:lineRule="auto"/>
        <w:jc w:val="both"/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</w:pPr>
      <w:r w:rsidRPr="00A11F52">
        <w:rPr>
          <w:rFonts w:ascii="Cambria" w:hAnsi="Cambria" w:cs="Times New Roman"/>
          <w:color w:val="44546A" w:themeColor="text2"/>
          <w:sz w:val="18"/>
          <w:szCs w:val="18"/>
        </w:rPr>
        <w:lastRenderedPageBreak/>
        <w:t xml:space="preserve">Info: </w:t>
      </w:r>
      <w:r w:rsidR="009523FA" w:rsidRPr="00A11F52">
        <w:rPr>
          <w:rFonts w:ascii="Cambria" w:hAnsi="Cambria" w:cs="Times New Roman"/>
          <w:color w:val="44546A" w:themeColor="text2"/>
          <w:sz w:val="18"/>
          <w:szCs w:val="18"/>
        </w:rPr>
        <w:t xml:space="preserve">Museo Diocesano di Monopoli,  Via Cattedrale, 26 - tel. 080 748002 mail: </w:t>
      </w:r>
      <w:hyperlink r:id="rId6" w:history="1">
        <w:r w:rsidRPr="00A11F52">
          <w:rPr>
            <w:rStyle w:val="Collegamentoipertestuale"/>
            <w:rFonts w:ascii="Cambria" w:eastAsia="Times New Roman" w:hAnsi="Cambria" w:cs="Times New Roman"/>
            <w:color w:val="44546A" w:themeColor="text2"/>
            <w:sz w:val="18"/>
            <w:szCs w:val="18"/>
            <w:lang w:eastAsia="it-IT"/>
          </w:rPr>
          <w:t>museodiocesanodimonopoli@gmail.com</w:t>
        </w:r>
      </w:hyperlink>
    </w:p>
    <w:p w14:paraId="448C0778" w14:textId="77777777" w:rsidR="003E0DB1" w:rsidRPr="00A11F52" w:rsidRDefault="003E0DB1" w:rsidP="00DF6456">
      <w:pPr>
        <w:spacing w:after="0" w:line="240" w:lineRule="auto"/>
        <w:jc w:val="both"/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</w:pP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        Infopoint turistico   tel. 080 4140264    </w:t>
      </w: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u w:val="single"/>
          <w:lang w:eastAsia="it-IT"/>
        </w:rPr>
        <w:t xml:space="preserve"> mail </w:t>
      </w:r>
      <w:hyperlink r:id="rId7" w:history="1">
        <w:r w:rsidRPr="00A11F52">
          <w:rPr>
            <w:rStyle w:val="Collegamentoipertestuale"/>
            <w:rFonts w:ascii="Cambria" w:eastAsia="Times New Roman" w:hAnsi="Cambria" w:cs="Times New Roman"/>
            <w:color w:val="44546A" w:themeColor="text2"/>
            <w:sz w:val="18"/>
            <w:szCs w:val="18"/>
            <w:lang w:eastAsia="it-IT"/>
          </w:rPr>
          <w:t>info.monopoli@viaggiareinpuglia.it</w:t>
        </w:r>
      </w:hyperlink>
    </w:p>
    <w:p w14:paraId="4B0770D7" w14:textId="77777777" w:rsidR="003E0DB1" w:rsidRPr="00A11F52" w:rsidRDefault="003E0DB1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it-IT"/>
        </w:rPr>
      </w:pPr>
      <w:r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        Ditta Apulia Culture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tel. </w:t>
      </w:r>
      <w:r w:rsidR="00CD314B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>339 6780670</w:t>
      </w:r>
      <w:r w:rsidR="00CD314B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 </w:t>
      </w:r>
      <w:r w:rsid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 </w:t>
      </w:r>
      <w:r w:rsidR="00B37059" w:rsidRPr="00A11F52">
        <w:rPr>
          <w:rFonts w:ascii="Cambria" w:eastAsia="Times New Roman" w:hAnsi="Cambria" w:cs="Times New Roman"/>
          <w:color w:val="44546A" w:themeColor="text2"/>
          <w:sz w:val="18"/>
          <w:szCs w:val="18"/>
          <w:lang w:eastAsia="it-IT"/>
        </w:rPr>
        <w:t xml:space="preserve">mail </w:t>
      </w:r>
      <w:r w:rsidRPr="00A11F52">
        <w:rPr>
          <w:rStyle w:val="Enfasigrassetto"/>
          <w:rFonts w:ascii="Times New Roman" w:hAnsi="Times New Roman" w:cs="Times New Roman"/>
          <w:b w:val="0"/>
          <w:color w:val="44546A" w:themeColor="text2"/>
          <w:sz w:val="20"/>
          <w:szCs w:val="20"/>
        </w:rPr>
        <w:t>apuliaculture@gmail.com</w:t>
      </w:r>
    </w:p>
    <w:p w14:paraId="7780D7AC" w14:textId="0E83DC5D" w:rsidR="003E0DB1" w:rsidRDefault="003E0DB1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it-IT"/>
        </w:rPr>
      </w:pPr>
    </w:p>
    <w:p w14:paraId="73A9843E" w14:textId="77777777" w:rsidR="0036096D" w:rsidRPr="00A11F52" w:rsidRDefault="0036096D" w:rsidP="00DF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u w:val="single"/>
          <w:lang w:eastAsia="it-IT"/>
        </w:rPr>
      </w:pPr>
    </w:p>
    <w:p w14:paraId="63D331F9" w14:textId="77777777" w:rsidR="0036096D" w:rsidRPr="00E75A41" w:rsidRDefault="0036096D" w:rsidP="00DF6456">
      <w:pPr>
        <w:spacing w:after="0" w:line="240" w:lineRule="auto"/>
        <w:ind w:left="720"/>
        <w:jc w:val="both"/>
        <w:rPr>
          <w:rFonts w:ascii="Cambria" w:hAnsi="Cambria" w:cs="Times New Roman"/>
          <w:color w:val="002060"/>
          <w:sz w:val="24"/>
          <w:szCs w:val="24"/>
        </w:rPr>
      </w:pPr>
      <w:r w:rsidRPr="00E75A41">
        <w:rPr>
          <w:rFonts w:ascii="Cambria" w:hAnsi="Cambria" w:cs="Times New Roman"/>
          <w:color w:val="002060"/>
          <w:sz w:val="24"/>
          <w:szCs w:val="24"/>
        </w:rPr>
        <w:t>Il Museo Diocesano ed il Museo di Romualdo, la Sala delle Armi, il primo piano del Castello di Carlo V, sono accessibile ai portatori di disabilità motoria.</w:t>
      </w:r>
    </w:p>
    <w:p w14:paraId="24DECD15" w14:textId="77777777" w:rsidR="003E0DB1" w:rsidRPr="00E75A41" w:rsidRDefault="003E0DB1" w:rsidP="00DF6456">
      <w:pPr>
        <w:spacing w:after="0" w:line="240" w:lineRule="auto"/>
        <w:jc w:val="both"/>
        <w:rPr>
          <w:rFonts w:ascii="Cambria" w:eastAsia="Times New Roman" w:hAnsi="Cambria" w:cs="Times New Roman"/>
          <w:color w:val="002060"/>
          <w:sz w:val="24"/>
          <w:szCs w:val="24"/>
          <w:u w:val="single"/>
          <w:lang w:eastAsia="it-IT"/>
        </w:rPr>
      </w:pPr>
    </w:p>
    <w:p w14:paraId="126E722D" w14:textId="77777777" w:rsidR="009523FA" w:rsidRPr="00E75A41" w:rsidRDefault="009523FA" w:rsidP="00DF6456">
      <w:pPr>
        <w:jc w:val="both"/>
        <w:rPr>
          <w:rFonts w:ascii="Cambria" w:hAnsi="Cambria" w:cs="Times New Roman"/>
          <w:color w:val="002060"/>
          <w:sz w:val="24"/>
          <w:szCs w:val="24"/>
        </w:rPr>
      </w:pPr>
    </w:p>
    <w:p w14:paraId="321EF021" w14:textId="77777777" w:rsidR="009E2F2C" w:rsidRPr="00A11F52" w:rsidRDefault="009E2F2C" w:rsidP="00DF6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0"/>
          <w:szCs w:val="20"/>
          <w:lang w:eastAsia="it-IT"/>
        </w:rPr>
      </w:pPr>
      <w:bookmarkStart w:id="0" w:name="_GoBack"/>
      <w:bookmarkEnd w:id="0"/>
    </w:p>
    <w:sectPr w:rsidR="009E2F2C" w:rsidRPr="00A11F5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386C9" w14:textId="77777777" w:rsidR="00D92329" w:rsidRDefault="00D92329" w:rsidP="00B51497">
      <w:pPr>
        <w:spacing w:after="0" w:line="240" w:lineRule="auto"/>
      </w:pPr>
      <w:r>
        <w:separator/>
      </w:r>
    </w:p>
  </w:endnote>
  <w:endnote w:type="continuationSeparator" w:id="0">
    <w:p w14:paraId="170AF7BB" w14:textId="77777777" w:rsidR="00D92329" w:rsidRDefault="00D92329" w:rsidP="00B5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259624"/>
      <w:docPartObj>
        <w:docPartGallery w:val="Page Numbers (Bottom of Page)"/>
        <w:docPartUnique/>
      </w:docPartObj>
    </w:sdtPr>
    <w:sdtEndPr/>
    <w:sdtContent>
      <w:p w14:paraId="4A3F01C2" w14:textId="7716E853" w:rsidR="00B51497" w:rsidRDefault="00B514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56">
          <w:rPr>
            <w:noProof/>
          </w:rPr>
          <w:t>2</w:t>
        </w:r>
        <w:r>
          <w:fldChar w:fldCharType="end"/>
        </w:r>
      </w:p>
    </w:sdtContent>
  </w:sdt>
  <w:p w14:paraId="144CC152" w14:textId="77777777" w:rsidR="00B51497" w:rsidRDefault="00B514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31A0C" w14:textId="77777777" w:rsidR="00D92329" w:rsidRDefault="00D92329" w:rsidP="00B51497">
      <w:pPr>
        <w:spacing w:after="0" w:line="240" w:lineRule="auto"/>
      </w:pPr>
      <w:r>
        <w:separator/>
      </w:r>
    </w:p>
  </w:footnote>
  <w:footnote w:type="continuationSeparator" w:id="0">
    <w:p w14:paraId="05361957" w14:textId="77777777" w:rsidR="00D92329" w:rsidRDefault="00D92329" w:rsidP="00B51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25"/>
    <w:rsid w:val="0000009A"/>
    <w:rsid w:val="000B4CA7"/>
    <w:rsid w:val="000C6356"/>
    <w:rsid w:val="000D79A9"/>
    <w:rsid w:val="000E5779"/>
    <w:rsid w:val="00151276"/>
    <w:rsid w:val="001B4691"/>
    <w:rsid w:val="00230C70"/>
    <w:rsid w:val="00267282"/>
    <w:rsid w:val="002C452A"/>
    <w:rsid w:val="002E5A92"/>
    <w:rsid w:val="00344FC7"/>
    <w:rsid w:val="0036096D"/>
    <w:rsid w:val="00384B33"/>
    <w:rsid w:val="003A1715"/>
    <w:rsid w:val="003A435F"/>
    <w:rsid w:val="003D6E57"/>
    <w:rsid w:val="003E0DB1"/>
    <w:rsid w:val="004006FD"/>
    <w:rsid w:val="00423524"/>
    <w:rsid w:val="00445735"/>
    <w:rsid w:val="00475B93"/>
    <w:rsid w:val="004B0452"/>
    <w:rsid w:val="004D2A2C"/>
    <w:rsid w:val="0053325F"/>
    <w:rsid w:val="00574325"/>
    <w:rsid w:val="005A4774"/>
    <w:rsid w:val="00626A31"/>
    <w:rsid w:val="00654F7F"/>
    <w:rsid w:val="006E4505"/>
    <w:rsid w:val="00782496"/>
    <w:rsid w:val="007C05E4"/>
    <w:rsid w:val="007D0369"/>
    <w:rsid w:val="007F14B3"/>
    <w:rsid w:val="007F23DB"/>
    <w:rsid w:val="0080619D"/>
    <w:rsid w:val="008129EF"/>
    <w:rsid w:val="008C56E5"/>
    <w:rsid w:val="009315D2"/>
    <w:rsid w:val="00935FD5"/>
    <w:rsid w:val="00947151"/>
    <w:rsid w:val="009523FA"/>
    <w:rsid w:val="009A52AB"/>
    <w:rsid w:val="009B3A8F"/>
    <w:rsid w:val="009E2F2C"/>
    <w:rsid w:val="009F5248"/>
    <w:rsid w:val="00A11F52"/>
    <w:rsid w:val="00A72B39"/>
    <w:rsid w:val="00A87C3F"/>
    <w:rsid w:val="00B37059"/>
    <w:rsid w:val="00B51497"/>
    <w:rsid w:val="00C36340"/>
    <w:rsid w:val="00C84816"/>
    <w:rsid w:val="00CA593F"/>
    <w:rsid w:val="00CD314B"/>
    <w:rsid w:val="00D1651E"/>
    <w:rsid w:val="00D45B98"/>
    <w:rsid w:val="00D73D43"/>
    <w:rsid w:val="00D92329"/>
    <w:rsid w:val="00DF6456"/>
    <w:rsid w:val="00E16F1A"/>
    <w:rsid w:val="00E34BA8"/>
    <w:rsid w:val="00E75A41"/>
    <w:rsid w:val="00EA1EF6"/>
    <w:rsid w:val="00EC7FF3"/>
    <w:rsid w:val="00EE5009"/>
    <w:rsid w:val="00FB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45AB"/>
  <w15:chartTrackingRefBased/>
  <w15:docId w15:val="{A7D912AB-E2CB-4BBE-94A8-D399D81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3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3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E0DB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E0DB1"/>
    <w:rPr>
      <w:b/>
      <w:bCs/>
    </w:rPr>
  </w:style>
  <w:style w:type="character" w:customStyle="1" w:styleId="x193iq5w">
    <w:name w:val="x193iq5w"/>
    <w:basedOn w:val="Carpredefinitoparagrafo"/>
    <w:rsid w:val="00D1651E"/>
  </w:style>
  <w:style w:type="paragraph" w:styleId="Intestazione">
    <w:name w:val="header"/>
    <w:basedOn w:val="Normale"/>
    <w:link w:val="IntestazioneCarattere"/>
    <w:uiPriority w:val="99"/>
    <w:unhideWhenUsed/>
    <w:rsid w:val="00B51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497"/>
  </w:style>
  <w:style w:type="paragraph" w:styleId="Pidipagina">
    <w:name w:val="footer"/>
    <w:basedOn w:val="Normale"/>
    <w:link w:val="PidipaginaCarattere"/>
    <w:uiPriority w:val="99"/>
    <w:unhideWhenUsed/>
    <w:rsid w:val="00B51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.monopoli@viaggiarein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eodiocesanodimonopol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cp:lastPrinted>2024-05-08T09:31:00Z</cp:lastPrinted>
  <dcterms:created xsi:type="dcterms:W3CDTF">2025-05-14T07:23:00Z</dcterms:created>
  <dcterms:modified xsi:type="dcterms:W3CDTF">2025-05-14T07:23:00Z</dcterms:modified>
</cp:coreProperties>
</file>